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F62C54" w:rsidRDefault="009C5A94" w:rsidP="00561476">
      <w:pPr>
        <w:jc w:val="center"/>
        <w:rPr>
          <w:b/>
          <w:sz w:val="36"/>
          <w:szCs w:val="36"/>
        </w:rPr>
      </w:pPr>
      <w:r w:rsidRPr="00F62C54">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F62C54" w:rsidRDefault="00561476" w:rsidP="00561476">
      <w:pPr>
        <w:jc w:val="center"/>
        <w:rPr>
          <w:b/>
          <w:sz w:val="36"/>
          <w:szCs w:val="36"/>
          <w:lang w:val="en-US"/>
        </w:rPr>
      </w:pPr>
    </w:p>
    <w:p w14:paraId="4AA3D8A5" w14:textId="77777777" w:rsidR="000A4DD6" w:rsidRPr="00F62C54" w:rsidRDefault="000A4DD6" w:rsidP="00561476">
      <w:pPr>
        <w:jc w:val="center"/>
        <w:rPr>
          <w:b/>
          <w:sz w:val="36"/>
          <w:szCs w:val="36"/>
          <w:lang w:val="en-US"/>
        </w:rPr>
      </w:pPr>
    </w:p>
    <w:p w14:paraId="0ABB1680" w14:textId="77777777" w:rsidR="000A4DD6" w:rsidRPr="00F62C54" w:rsidRDefault="000A4DD6" w:rsidP="00561476">
      <w:pPr>
        <w:jc w:val="center"/>
        <w:rPr>
          <w:b/>
          <w:sz w:val="36"/>
          <w:szCs w:val="36"/>
          <w:lang w:val="en-US"/>
        </w:rPr>
      </w:pPr>
    </w:p>
    <w:p w14:paraId="465AD6D6" w14:textId="77777777" w:rsidR="000A4DD6" w:rsidRPr="00F62C54" w:rsidRDefault="000A4DD6" w:rsidP="00561476">
      <w:pPr>
        <w:jc w:val="center"/>
        <w:rPr>
          <w:b/>
          <w:sz w:val="36"/>
          <w:szCs w:val="36"/>
          <w:lang w:val="en-US"/>
        </w:rPr>
      </w:pPr>
    </w:p>
    <w:p w14:paraId="25F09B46" w14:textId="77777777" w:rsidR="00561476" w:rsidRPr="00F62C54" w:rsidRDefault="00561476" w:rsidP="00561476">
      <w:pPr>
        <w:tabs>
          <w:tab w:val="left" w:pos="5204"/>
        </w:tabs>
        <w:jc w:val="left"/>
        <w:rPr>
          <w:b/>
          <w:sz w:val="36"/>
          <w:szCs w:val="36"/>
        </w:rPr>
      </w:pPr>
      <w:r w:rsidRPr="00F62C54">
        <w:rPr>
          <w:b/>
          <w:sz w:val="36"/>
          <w:szCs w:val="36"/>
        </w:rPr>
        <w:tab/>
      </w:r>
    </w:p>
    <w:p w14:paraId="1A818381" w14:textId="77777777" w:rsidR="00561476" w:rsidRPr="00F62C54" w:rsidRDefault="00561476" w:rsidP="00561476">
      <w:pPr>
        <w:jc w:val="center"/>
        <w:rPr>
          <w:b/>
          <w:sz w:val="36"/>
          <w:szCs w:val="36"/>
        </w:rPr>
      </w:pPr>
    </w:p>
    <w:p w14:paraId="759EB2BE" w14:textId="77777777" w:rsidR="00561476" w:rsidRPr="00F62C54" w:rsidRDefault="00CB76D2" w:rsidP="00561476">
      <w:pPr>
        <w:jc w:val="center"/>
        <w:rPr>
          <w:b/>
          <w:sz w:val="48"/>
          <w:szCs w:val="48"/>
        </w:rPr>
      </w:pPr>
      <w:bookmarkStart w:id="0" w:name="_Toc226196784"/>
      <w:bookmarkStart w:id="1" w:name="_Toc226197203"/>
      <w:r w:rsidRPr="00F62C54">
        <w:rPr>
          <w:b/>
          <w:sz w:val="48"/>
          <w:szCs w:val="48"/>
        </w:rPr>
        <w:t>М</w:t>
      </w:r>
      <w:r w:rsidR="00561476" w:rsidRPr="00F62C54">
        <w:rPr>
          <w:b/>
          <w:sz w:val="48"/>
          <w:szCs w:val="48"/>
        </w:rPr>
        <w:t>ониторинг СМИ</w:t>
      </w:r>
      <w:bookmarkEnd w:id="0"/>
      <w:bookmarkEnd w:id="1"/>
      <w:r w:rsidR="00561476" w:rsidRPr="00F62C54">
        <w:rPr>
          <w:b/>
          <w:sz w:val="48"/>
          <w:szCs w:val="48"/>
        </w:rPr>
        <w:t xml:space="preserve"> РФ</w:t>
      </w:r>
    </w:p>
    <w:p w14:paraId="643C1CC8" w14:textId="77777777" w:rsidR="00561476" w:rsidRPr="00F62C54" w:rsidRDefault="00561476" w:rsidP="00561476">
      <w:pPr>
        <w:jc w:val="center"/>
        <w:rPr>
          <w:b/>
          <w:sz w:val="48"/>
          <w:szCs w:val="48"/>
        </w:rPr>
      </w:pPr>
      <w:bookmarkStart w:id="2" w:name="_Toc226196785"/>
      <w:bookmarkStart w:id="3" w:name="_Toc226197204"/>
      <w:r w:rsidRPr="00F62C54">
        <w:rPr>
          <w:b/>
          <w:sz w:val="48"/>
          <w:szCs w:val="48"/>
        </w:rPr>
        <w:t>по пенсионной тематике</w:t>
      </w:r>
      <w:bookmarkEnd w:id="2"/>
      <w:bookmarkEnd w:id="3"/>
    </w:p>
    <w:p w14:paraId="712904F0" w14:textId="77777777" w:rsidR="008B6D1B" w:rsidRPr="00F62C54" w:rsidRDefault="008B6D1B" w:rsidP="00C70A20">
      <w:pPr>
        <w:jc w:val="center"/>
        <w:rPr>
          <w:b/>
          <w:sz w:val="48"/>
          <w:szCs w:val="48"/>
        </w:rPr>
      </w:pPr>
    </w:p>
    <w:p w14:paraId="4DAF54B0" w14:textId="77777777" w:rsidR="007D6FE5" w:rsidRPr="00F62C54" w:rsidRDefault="007D6FE5" w:rsidP="00C70A20">
      <w:pPr>
        <w:jc w:val="center"/>
        <w:rPr>
          <w:b/>
          <w:sz w:val="36"/>
          <w:szCs w:val="36"/>
        </w:rPr>
      </w:pPr>
      <w:r w:rsidRPr="00F62C54">
        <w:rPr>
          <w:b/>
          <w:sz w:val="36"/>
          <w:szCs w:val="36"/>
        </w:rPr>
        <w:t xml:space="preserve"> </w:t>
      </w:r>
    </w:p>
    <w:p w14:paraId="5A50B42F" w14:textId="23CE8711" w:rsidR="00C70A20" w:rsidRPr="00F62C54" w:rsidRDefault="00AD6EA9" w:rsidP="00C70A20">
      <w:pPr>
        <w:jc w:val="center"/>
        <w:rPr>
          <w:b/>
          <w:sz w:val="40"/>
          <w:szCs w:val="40"/>
        </w:rPr>
      </w:pPr>
      <w:r w:rsidRPr="00F62C54">
        <w:rPr>
          <w:b/>
          <w:sz w:val="40"/>
          <w:szCs w:val="40"/>
        </w:rPr>
        <w:t>2</w:t>
      </w:r>
      <w:r w:rsidR="003F348D" w:rsidRPr="00F62C54">
        <w:rPr>
          <w:b/>
          <w:sz w:val="40"/>
          <w:szCs w:val="40"/>
        </w:rPr>
        <w:t>1</w:t>
      </w:r>
      <w:r w:rsidR="000214CF" w:rsidRPr="00F62C54">
        <w:rPr>
          <w:b/>
          <w:sz w:val="40"/>
          <w:szCs w:val="40"/>
        </w:rPr>
        <w:t>.</w:t>
      </w:r>
      <w:r w:rsidR="00A646EC" w:rsidRPr="00F62C54">
        <w:rPr>
          <w:b/>
          <w:sz w:val="40"/>
          <w:szCs w:val="40"/>
        </w:rPr>
        <w:t>01.</w:t>
      </w:r>
      <w:r w:rsidR="007D6FE5" w:rsidRPr="00F62C54">
        <w:rPr>
          <w:b/>
          <w:sz w:val="40"/>
          <w:szCs w:val="40"/>
        </w:rPr>
        <w:t>20</w:t>
      </w:r>
      <w:r w:rsidR="00EB57E7" w:rsidRPr="00F62C54">
        <w:rPr>
          <w:b/>
          <w:sz w:val="40"/>
          <w:szCs w:val="40"/>
        </w:rPr>
        <w:t>2</w:t>
      </w:r>
      <w:r w:rsidR="00A646EC" w:rsidRPr="00F62C54">
        <w:rPr>
          <w:b/>
          <w:sz w:val="40"/>
          <w:szCs w:val="40"/>
        </w:rPr>
        <w:t>6</w:t>
      </w:r>
      <w:r w:rsidR="00C70A20" w:rsidRPr="00F62C54">
        <w:rPr>
          <w:b/>
          <w:sz w:val="40"/>
          <w:szCs w:val="40"/>
        </w:rPr>
        <w:t xml:space="preserve"> г</w:t>
      </w:r>
      <w:r w:rsidR="007D6FE5" w:rsidRPr="00F62C54">
        <w:rPr>
          <w:b/>
          <w:sz w:val="40"/>
          <w:szCs w:val="40"/>
        </w:rPr>
        <w:t>.</w:t>
      </w:r>
    </w:p>
    <w:p w14:paraId="651D5D84" w14:textId="77777777" w:rsidR="007D6FE5" w:rsidRPr="00F62C54" w:rsidRDefault="007D6FE5" w:rsidP="000C1A46">
      <w:pPr>
        <w:jc w:val="center"/>
        <w:rPr>
          <w:b/>
          <w:sz w:val="40"/>
          <w:szCs w:val="40"/>
        </w:rPr>
      </w:pPr>
    </w:p>
    <w:p w14:paraId="3299871E" w14:textId="77777777" w:rsidR="00C16C6D" w:rsidRPr="00F62C54" w:rsidRDefault="00C16C6D" w:rsidP="000C1A46">
      <w:pPr>
        <w:jc w:val="center"/>
        <w:rPr>
          <w:b/>
          <w:sz w:val="40"/>
          <w:szCs w:val="40"/>
        </w:rPr>
      </w:pPr>
    </w:p>
    <w:p w14:paraId="46E14E88" w14:textId="77777777" w:rsidR="00C70A20" w:rsidRPr="00F62C54" w:rsidRDefault="00C70A20" w:rsidP="000C1A46">
      <w:pPr>
        <w:jc w:val="center"/>
        <w:rPr>
          <w:b/>
          <w:sz w:val="40"/>
          <w:szCs w:val="40"/>
        </w:rPr>
      </w:pPr>
    </w:p>
    <w:p w14:paraId="4C8E9FEE" w14:textId="77777777" w:rsidR="00C70A20" w:rsidRPr="00F62C54" w:rsidRDefault="00C70A20" w:rsidP="000C1A46">
      <w:pPr>
        <w:jc w:val="center"/>
      </w:pPr>
    </w:p>
    <w:p w14:paraId="169A5637" w14:textId="77777777" w:rsidR="00CB76D2" w:rsidRPr="00F62C54" w:rsidRDefault="00CB76D2" w:rsidP="000C1A46">
      <w:pPr>
        <w:jc w:val="center"/>
        <w:rPr>
          <w:b/>
          <w:sz w:val="40"/>
          <w:szCs w:val="40"/>
        </w:rPr>
      </w:pPr>
    </w:p>
    <w:p w14:paraId="39EA2CE9" w14:textId="77777777" w:rsidR="009D66A1" w:rsidRPr="00F62C54" w:rsidRDefault="009B23FE" w:rsidP="009B23FE">
      <w:pPr>
        <w:pStyle w:val="10"/>
        <w:jc w:val="center"/>
      </w:pPr>
      <w:r w:rsidRPr="00F62C54">
        <w:br w:type="page"/>
      </w:r>
      <w:bookmarkStart w:id="4" w:name="_Toc396864626"/>
      <w:bookmarkStart w:id="5" w:name="_Toc219873723"/>
      <w:r w:rsidR="009D79CC" w:rsidRPr="00F62C54">
        <w:lastRenderedPageBreak/>
        <w:t>Те</w:t>
      </w:r>
      <w:r w:rsidR="009D66A1" w:rsidRPr="00F62C54">
        <w:t>мы</w:t>
      </w:r>
      <w:r w:rsidR="009D66A1" w:rsidRPr="00F62C54">
        <w:rPr>
          <w:rFonts w:ascii="Arial Rounded MT Bold" w:hAnsi="Arial Rounded MT Bold"/>
        </w:rPr>
        <w:t xml:space="preserve"> </w:t>
      </w:r>
      <w:r w:rsidR="009D66A1" w:rsidRPr="00F62C54">
        <w:t>дня</w:t>
      </w:r>
      <w:bookmarkEnd w:id="4"/>
      <w:bookmarkEnd w:id="5"/>
    </w:p>
    <w:p w14:paraId="67C9B192" w14:textId="33549C79" w:rsidR="00A1463C" w:rsidRPr="00F62C54" w:rsidRDefault="009F4506" w:rsidP="00676D5F">
      <w:pPr>
        <w:numPr>
          <w:ilvl w:val="0"/>
          <w:numId w:val="25"/>
        </w:numPr>
        <w:rPr>
          <w:i/>
        </w:rPr>
      </w:pPr>
      <w:r>
        <w:rPr>
          <w:i/>
        </w:rPr>
        <w:t>«</w:t>
      </w:r>
      <w:r w:rsidR="00F34C47" w:rsidRPr="00F62C54">
        <w:rPr>
          <w:i/>
        </w:rPr>
        <w:t>Транснефть</w:t>
      </w:r>
      <w:r>
        <w:rPr>
          <w:i/>
        </w:rPr>
        <w:t>»</w:t>
      </w:r>
      <w:r w:rsidR="00F34C47" w:rsidRPr="00F62C54">
        <w:rPr>
          <w:i/>
        </w:rPr>
        <w:t xml:space="preserve"> сообщает о регистрации Банком России 20 ноября 2025 года изменений и дополнений в Страховые правила АО </w:t>
      </w:r>
      <w:r>
        <w:rPr>
          <w:i/>
        </w:rPr>
        <w:t>«</w:t>
      </w:r>
      <w:r w:rsidR="00F34C47" w:rsidRPr="00F62C54">
        <w:rPr>
          <w:i/>
        </w:rPr>
        <w:t xml:space="preserve">НПФ </w:t>
      </w:r>
      <w:r>
        <w:rPr>
          <w:i/>
        </w:rPr>
        <w:t>«</w:t>
      </w:r>
      <w:r w:rsidR="00F34C47" w:rsidRPr="00F62C54">
        <w:rPr>
          <w:i/>
        </w:rPr>
        <w:t>Транснефть</w:t>
      </w:r>
      <w:r>
        <w:rPr>
          <w:i/>
        </w:rPr>
        <w:t>»</w:t>
      </w:r>
      <w:r w:rsidR="00F34C47" w:rsidRPr="00F62C54">
        <w:rPr>
          <w:i/>
        </w:rPr>
        <w:t xml:space="preserve">, определяющие порядок и условия исполнения обязательств по договорам об обязательном пенсионном страховании, </w:t>
      </w:r>
      <w:hyperlink w:anchor="ф1" w:history="1">
        <w:r w:rsidR="00F34C47" w:rsidRPr="00F62C54">
          <w:rPr>
            <w:rStyle w:val="a3"/>
            <w:i/>
          </w:rPr>
          <w:t xml:space="preserve">сообщает </w:t>
        </w:r>
        <w:r>
          <w:rPr>
            <w:rStyle w:val="a3"/>
            <w:i/>
          </w:rPr>
          <w:t>«</w:t>
        </w:r>
        <w:r w:rsidR="00F34C47" w:rsidRPr="00F62C54">
          <w:rPr>
            <w:rStyle w:val="a3"/>
            <w:i/>
          </w:rPr>
          <w:t>Парламентская газета</w:t>
        </w:r>
        <w:r>
          <w:rPr>
            <w:rStyle w:val="a3"/>
            <w:i/>
          </w:rPr>
          <w:t>»</w:t>
        </w:r>
      </w:hyperlink>
    </w:p>
    <w:p w14:paraId="7E294839" w14:textId="7596DF0E" w:rsidR="00F34C47" w:rsidRPr="00F62C54" w:rsidRDefault="00F34C47" w:rsidP="00676D5F">
      <w:pPr>
        <w:numPr>
          <w:ilvl w:val="0"/>
          <w:numId w:val="25"/>
        </w:numPr>
        <w:rPr>
          <w:i/>
        </w:rPr>
      </w:pPr>
      <w:r w:rsidRPr="00F62C54">
        <w:rPr>
          <w:i/>
        </w:rPr>
        <w:t xml:space="preserve">Эксперты НПФ </w:t>
      </w:r>
      <w:r w:rsidR="009F4506">
        <w:rPr>
          <w:i/>
        </w:rPr>
        <w:t>«</w:t>
      </w:r>
      <w:r w:rsidRPr="00F62C54">
        <w:rPr>
          <w:i/>
        </w:rPr>
        <w:t>БУДУЩЕЕ</w:t>
      </w:r>
      <w:r w:rsidR="009F4506">
        <w:rPr>
          <w:i/>
        </w:rPr>
        <w:t>»</w:t>
      </w:r>
      <w:r w:rsidRPr="00F62C54">
        <w:rPr>
          <w:i/>
        </w:rPr>
        <w:t xml:space="preserve"> рекомендуют не назначать правопреемников при оформлении договоров долгосрочных сбережений (ПДС). За время длительного действия договора ситуация в семье может значительно измениться, отмечают эксперты, например, может увеличиться количество детей-правопреемников, которые тоже хотели бы стать наследниками накопленных средств, </w:t>
      </w:r>
      <w:hyperlink w:anchor="ф2" w:history="1">
        <w:r w:rsidRPr="00F62C54">
          <w:rPr>
            <w:rStyle w:val="a3"/>
            <w:i/>
          </w:rPr>
          <w:t xml:space="preserve">пишет газета </w:t>
        </w:r>
        <w:r w:rsidR="009F4506">
          <w:rPr>
            <w:rStyle w:val="a3"/>
            <w:i/>
          </w:rPr>
          <w:t>«</w:t>
        </w:r>
        <w:r w:rsidRPr="00F62C54">
          <w:rPr>
            <w:rStyle w:val="a3"/>
            <w:i/>
          </w:rPr>
          <w:t>Ведомости</w:t>
        </w:r>
        <w:r w:rsidR="009F4506">
          <w:rPr>
            <w:rStyle w:val="a3"/>
            <w:i/>
          </w:rPr>
          <w:t>»</w:t>
        </w:r>
      </w:hyperlink>
    </w:p>
    <w:p w14:paraId="709DE19F" w14:textId="24FECBF1" w:rsidR="00F34C47" w:rsidRPr="00F62C54" w:rsidRDefault="006B40F1" w:rsidP="00676D5F">
      <w:pPr>
        <w:numPr>
          <w:ilvl w:val="0"/>
          <w:numId w:val="25"/>
        </w:numPr>
        <w:rPr>
          <w:i/>
        </w:rPr>
      </w:pPr>
      <w:r w:rsidRPr="006B40F1">
        <w:rPr>
          <w:i/>
        </w:rPr>
        <w:t xml:space="preserve">НОВИКОМ и АО </w:t>
      </w:r>
      <w:r w:rsidR="009F4506">
        <w:rPr>
          <w:i/>
        </w:rPr>
        <w:t>«</w:t>
      </w:r>
      <w:r w:rsidRPr="006B40F1">
        <w:rPr>
          <w:i/>
        </w:rPr>
        <w:t>НПФ Ростех</w:t>
      </w:r>
      <w:r w:rsidR="009F4506">
        <w:rPr>
          <w:i/>
        </w:rPr>
        <w:t>»</w:t>
      </w:r>
      <w:r w:rsidRPr="006B40F1">
        <w:rPr>
          <w:i/>
        </w:rPr>
        <w:t xml:space="preserve"> (входят в холдинг </w:t>
      </w:r>
      <w:r w:rsidR="009F4506">
        <w:rPr>
          <w:i/>
        </w:rPr>
        <w:t>«</w:t>
      </w:r>
      <w:r w:rsidRPr="006B40F1">
        <w:rPr>
          <w:i/>
        </w:rPr>
        <w:t>РТ-Финанс</w:t>
      </w:r>
      <w:r w:rsidR="009F4506">
        <w:rPr>
          <w:i/>
        </w:rPr>
        <w:t>»</w:t>
      </w:r>
      <w:r w:rsidRPr="006B40F1">
        <w:rPr>
          <w:i/>
        </w:rPr>
        <w:t xml:space="preserve"> — центр компетенций финансовых услуг Госкорпорации Ростех) запускают беспрецедентную акцию </w:t>
      </w:r>
      <w:r w:rsidR="009F4506">
        <w:rPr>
          <w:i/>
        </w:rPr>
        <w:t>«</w:t>
      </w:r>
      <w:r w:rsidRPr="006B40F1">
        <w:rPr>
          <w:i/>
        </w:rPr>
        <w:t>ПДС Плюс</w:t>
      </w:r>
      <w:r w:rsidR="009F4506">
        <w:rPr>
          <w:i/>
        </w:rPr>
        <w:t>»</w:t>
      </w:r>
      <w:r w:rsidRPr="006B40F1">
        <w:rPr>
          <w:i/>
        </w:rPr>
        <w:t xml:space="preserve"> для участников Программы долгосрочных сбережений (ПДС). Акция поможет работникам промышленности не только обеспечить себе финансовую </w:t>
      </w:r>
      <w:r w:rsidR="009F4506">
        <w:rPr>
          <w:i/>
        </w:rPr>
        <w:t>«</w:t>
      </w:r>
      <w:r w:rsidRPr="006B40F1">
        <w:rPr>
          <w:i/>
        </w:rPr>
        <w:t>подушку</w:t>
      </w:r>
      <w:r w:rsidR="009F4506">
        <w:rPr>
          <w:i/>
        </w:rPr>
        <w:t>»</w:t>
      </w:r>
      <w:r w:rsidRPr="006B40F1">
        <w:rPr>
          <w:i/>
        </w:rPr>
        <w:t xml:space="preserve"> в будущем, но и получать выгоду в текущий момент</w:t>
      </w:r>
      <w:r>
        <w:rPr>
          <w:i/>
        </w:rPr>
        <w:t xml:space="preserve">, </w:t>
      </w:r>
      <w:hyperlink w:anchor="ф3" w:history="1">
        <w:r w:rsidRPr="006B40F1">
          <w:rPr>
            <w:rStyle w:val="a3"/>
            <w:i/>
          </w:rPr>
          <w:t>передает AK&amp;M</w:t>
        </w:r>
      </w:hyperlink>
    </w:p>
    <w:p w14:paraId="1D483DAA" w14:textId="2BB4714E" w:rsidR="004D5407" w:rsidRPr="00F62C54" w:rsidRDefault="004D5407" w:rsidP="00676D5F">
      <w:pPr>
        <w:numPr>
          <w:ilvl w:val="0"/>
          <w:numId w:val="25"/>
        </w:numPr>
        <w:rPr>
          <w:i/>
        </w:rPr>
      </w:pPr>
      <w:r w:rsidRPr="00F62C54">
        <w:rPr>
          <w:i/>
        </w:rPr>
        <w:t xml:space="preserve">В Абсолют Банке увеличился спрос на договоры Долгосрочных сбережений во второй половине 2025 года: по сравнению с предыдущим периодом он вырос на 37%, - сообщает пресс-служба финансовой организации. В декабре 2025 года прирост составил почти 20% относительно ноября. Средняя сумма договора по итогам второго полугодия 2025 года выросла на 15 000 рублей и достигла 60 000 рублей, </w:t>
      </w:r>
      <w:hyperlink w:anchor="ф4" w:history="1">
        <w:r w:rsidRPr="00F62C54">
          <w:rPr>
            <w:rStyle w:val="a3"/>
            <w:i/>
          </w:rPr>
          <w:t xml:space="preserve">сообщает </w:t>
        </w:r>
        <w:r w:rsidR="009F4506">
          <w:rPr>
            <w:rStyle w:val="a3"/>
            <w:i/>
          </w:rPr>
          <w:t>«</w:t>
        </w:r>
        <w:r w:rsidRPr="00F62C54">
          <w:rPr>
            <w:rStyle w:val="a3"/>
            <w:i/>
          </w:rPr>
          <w:t>БанкИнформСервис</w:t>
        </w:r>
        <w:r w:rsidR="009F4506">
          <w:rPr>
            <w:rStyle w:val="a3"/>
            <w:i/>
          </w:rPr>
          <w:t>»</w:t>
        </w:r>
      </w:hyperlink>
    </w:p>
    <w:p w14:paraId="42AE7D77" w14:textId="1BA05E5E" w:rsidR="004D5407" w:rsidRPr="00F62C54" w:rsidRDefault="00DD1C6A" w:rsidP="00676D5F">
      <w:pPr>
        <w:numPr>
          <w:ilvl w:val="0"/>
          <w:numId w:val="25"/>
        </w:numPr>
        <w:rPr>
          <w:i/>
        </w:rPr>
      </w:pPr>
      <w:r w:rsidRPr="00F62C54">
        <w:rPr>
          <w:i/>
        </w:rPr>
        <w:t xml:space="preserve">Страховой стаж теперь будет включать в себя все время отпуска по уходу за ребенком до полутора лет. Имевшиеся прежде ограничения своим постановлением сняло правительство России, его председатель Михаил Мишустин подписал соответствующий документ. Изменения внесены в порядок подсчета стажа для страховых пенсий. Постановление сняло ограничение в суммарные шесть лет. Это позволит увеличить пенсии родителям пяти и более детей, а не только четырех, как прежде, </w:t>
      </w:r>
      <w:hyperlink w:anchor="ф5" w:history="1">
        <w:r w:rsidRPr="00F62C54">
          <w:rPr>
            <w:rStyle w:val="a3"/>
            <w:i/>
          </w:rPr>
          <w:t>передает ТАСС</w:t>
        </w:r>
      </w:hyperlink>
    </w:p>
    <w:p w14:paraId="4181403F" w14:textId="7424AB96" w:rsidR="00DD1C6A" w:rsidRPr="00F62C54" w:rsidRDefault="00DD1C6A" w:rsidP="00676D5F">
      <w:pPr>
        <w:numPr>
          <w:ilvl w:val="0"/>
          <w:numId w:val="25"/>
        </w:numPr>
        <w:rPr>
          <w:i/>
        </w:rPr>
      </w:pPr>
      <w:r w:rsidRPr="00F62C54">
        <w:rPr>
          <w:i/>
        </w:rPr>
        <w:t xml:space="preserve">С 1 февраля 2026 года федеральные льготы для россиян снова станут чуть ощутимее: в Госдуме анонсировали ежегодную индексацию выплат и денежной оценки набора социальных услуг (НСУ). Депутат Алексей Говырин, член Комитета по малому и среднему предпринимательству и соавтор законопроекта, </w:t>
      </w:r>
      <w:hyperlink w:anchor="ф6" w:history="1">
        <w:r w:rsidRPr="00F62C54">
          <w:rPr>
            <w:rStyle w:val="a3"/>
            <w:i/>
          </w:rPr>
          <w:t>рассказал Life.ru</w:t>
        </w:r>
      </w:hyperlink>
      <w:r w:rsidRPr="00F62C54">
        <w:rPr>
          <w:i/>
        </w:rPr>
        <w:t>, как изменятся суммы выплат инвалидам и льготникам</w:t>
      </w:r>
    </w:p>
    <w:p w14:paraId="5EC4FB70" w14:textId="3D115834" w:rsidR="00DD1C6A" w:rsidRPr="00F62C54" w:rsidRDefault="00DD1C6A" w:rsidP="00676D5F">
      <w:pPr>
        <w:numPr>
          <w:ilvl w:val="0"/>
          <w:numId w:val="25"/>
        </w:numPr>
        <w:rPr>
          <w:i/>
        </w:rPr>
      </w:pPr>
      <w:r w:rsidRPr="00F62C54">
        <w:rPr>
          <w:i/>
        </w:rPr>
        <w:t xml:space="preserve">В феврале 2026 года в России запланирована индексация социальных выплат, а некоторых пенсионеров ждет особая прибавка к пенсии. </w:t>
      </w:r>
      <w:hyperlink w:anchor="ф7" w:history="1">
        <w:r w:rsidRPr="00F62C54">
          <w:rPr>
            <w:rStyle w:val="a3"/>
            <w:i/>
          </w:rPr>
          <w:t>NEWS.ru рассказывает</w:t>
        </w:r>
      </w:hyperlink>
      <w:r w:rsidRPr="00F62C54">
        <w:rPr>
          <w:i/>
        </w:rPr>
        <w:t>, как пройдет перерасчет и кому именно увеличат выплаты</w:t>
      </w:r>
    </w:p>
    <w:p w14:paraId="04B7779F" w14:textId="3B3D45F9" w:rsidR="00DD1C6A" w:rsidRPr="00F62C54" w:rsidRDefault="00157EFD" w:rsidP="00676D5F">
      <w:pPr>
        <w:numPr>
          <w:ilvl w:val="0"/>
          <w:numId w:val="25"/>
        </w:numPr>
        <w:rPr>
          <w:i/>
        </w:rPr>
      </w:pPr>
      <w:r w:rsidRPr="00F62C54">
        <w:rPr>
          <w:i/>
        </w:rPr>
        <w:t xml:space="preserve">Российское законодательство предусматривает возможность досрочного оформления пенсионных выплат для тех, кто подпадает под определенные </w:t>
      </w:r>
      <w:r w:rsidRPr="00F62C54">
        <w:rPr>
          <w:i/>
        </w:rPr>
        <w:lastRenderedPageBreak/>
        <w:t xml:space="preserve">категории. В ним относятся работники, которые трудились во вредных условиях, сотрудники определенных профессий, жители Крайнего Севера, обладатели большого стажа и многодетные матери. </w:t>
      </w:r>
      <w:hyperlink w:anchor="ф8" w:history="1">
        <w:r w:rsidR="009F4506">
          <w:rPr>
            <w:rStyle w:val="a3"/>
            <w:i/>
          </w:rPr>
          <w:t>«</w:t>
        </w:r>
        <w:r w:rsidRPr="00F62C54">
          <w:rPr>
            <w:rStyle w:val="a3"/>
            <w:i/>
          </w:rPr>
          <w:t>Финансы Mail</w:t>
        </w:r>
        <w:r w:rsidR="009F4506">
          <w:rPr>
            <w:rStyle w:val="a3"/>
            <w:i/>
          </w:rPr>
          <w:t>»</w:t>
        </w:r>
        <w:r w:rsidRPr="00F62C54">
          <w:rPr>
            <w:rStyle w:val="a3"/>
            <w:i/>
          </w:rPr>
          <w:t xml:space="preserve"> </w:t>
        </w:r>
        <w:r w:rsidR="00826EAF" w:rsidRPr="00F62C54">
          <w:rPr>
            <w:rStyle w:val="a3"/>
            <w:i/>
          </w:rPr>
          <w:t>объясняет</w:t>
        </w:r>
      </w:hyperlink>
      <w:r w:rsidRPr="00F62C54">
        <w:rPr>
          <w:i/>
        </w:rPr>
        <w:t>, кто имеет право на досрочный выход на пенсию и какие условия необходимо для этого выполнить</w:t>
      </w:r>
    </w:p>
    <w:p w14:paraId="161FE9FE" w14:textId="77777777" w:rsidR="00940029" w:rsidRPr="00F62C54" w:rsidRDefault="009D79CC" w:rsidP="00940029">
      <w:pPr>
        <w:pStyle w:val="10"/>
        <w:jc w:val="center"/>
      </w:pPr>
      <w:bookmarkStart w:id="6" w:name="_Toc173015209"/>
      <w:bookmarkStart w:id="7" w:name="_Toc219873724"/>
      <w:r w:rsidRPr="00F62C54">
        <w:t>Ци</w:t>
      </w:r>
      <w:r w:rsidR="00940029" w:rsidRPr="00F62C54">
        <w:t>таты дня</w:t>
      </w:r>
      <w:bookmarkEnd w:id="6"/>
      <w:bookmarkEnd w:id="7"/>
    </w:p>
    <w:p w14:paraId="0C92ACC3" w14:textId="13801E78" w:rsidR="009F4506" w:rsidRDefault="009F4506" w:rsidP="003B3BAA">
      <w:pPr>
        <w:numPr>
          <w:ilvl w:val="0"/>
          <w:numId w:val="27"/>
        </w:numPr>
        <w:rPr>
          <w:i/>
        </w:rPr>
      </w:pPr>
      <w:r w:rsidRPr="009F4506">
        <w:rPr>
          <w:i/>
        </w:rPr>
        <w:t>Гульназ Кадырова</w:t>
      </w:r>
      <w:r>
        <w:rPr>
          <w:i/>
        </w:rPr>
        <w:t xml:space="preserve">, </w:t>
      </w:r>
      <w:r w:rsidRPr="009F4506">
        <w:rPr>
          <w:i/>
        </w:rPr>
        <w:t>генеральный директор АО «НПФ Ростех»</w:t>
      </w:r>
      <w:r>
        <w:rPr>
          <w:i/>
        </w:rPr>
        <w:t>:</w:t>
      </w:r>
      <w:r w:rsidRPr="009F4506">
        <w:rPr>
          <w:i/>
        </w:rPr>
        <w:t xml:space="preserve"> «Наша программа — это не просто кешбэк, а инвестиция в долгосрочные отношения с нашими основными клиентами-работниками промышленности страны. Мы создаем уникальный продукт, который сочетает финансовую выгоду с простотой участия. Предложение направлено на стимулирование расширения количества участников программы долгосрочных сбережений в периметре Корпорации»</w:t>
      </w:r>
    </w:p>
    <w:p w14:paraId="616085AB" w14:textId="0F3C04D9" w:rsidR="00676D5F" w:rsidRPr="00F62C54" w:rsidRDefault="00A56B26" w:rsidP="003B3BAA">
      <w:pPr>
        <w:numPr>
          <w:ilvl w:val="0"/>
          <w:numId w:val="27"/>
        </w:numPr>
        <w:rPr>
          <w:i/>
        </w:rPr>
      </w:pPr>
      <w:r w:rsidRPr="00F62C54">
        <w:rPr>
          <w:i/>
        </w:rPr>
        <w:t xml:space="preserve">Николай Кузнецов, доцент Государственного университета управления: </w:t>
      </w:r>
      <w:r w:rsidR="009F4506">
        <w:rPr>
          <w:i/>
        </w:rPr>
        <w:t>«</w:t>
      </w:r>
      <w:r w:rsidRPr="00F62C54">
        <w:rPr>
          <w:i/>
        </w:rPr>
        <w:t xml:space="preserve">Стоит иметь в виду, что доходность зависит от эффективности работы </w:t>
      </w:r>
      <w:r w:rsidR="004D5407" w:rsidRPr="00F62C54">
        <w:rPr>
          <w:i/>
        </w:rPr>
        <w:t>НПФ</w:t>
      </w:r>
      <w:r w:rsidRPr="00F62C54">
        <w:rPr>
          <w:i/>
        </w:rPr>
        <w:t xml:space="preserve"> и выбранной стратегии. Так, в 2025 г. в некоторых фондах она достигала рекордных 21 процента. Это значит, что даже при минимальных ежемесячных вложениях в 5 тыс. руб. за 15 лет можно накопить более 2 млн руб. Однако важно помнить, что прошлый успех не гарантирует будущую доходность, поэтому к выбору </w:t>
      </w:r>
      <w:r w:rsidR="004D5407" w:rsidRPr="00F62C54">
        <w:rPr>
          <w:i/>
        </w:rPr>
        <w:t>НПФ</w:t>
      </w:r>
      <w:r w:rsidRPr="00F62C54">
        <w:rPr>
          <w:i/>
        </w:rPr>
        <w:t xml:space="preserve"> нужно подходить особенно внимательно</w:t>
      </w:r>
      <w:r w:rsidR="009F4506">
        <w:rPr>
          <w:i/>
        </w:rPr>
        <w:t>»</w:t>
      </w:r>
    </w:p>
    <w:p w14:paraId="7516AD22" w14:textId="5C97D6F2" w:rsidR="00F41D71" w:rsidRPr="00F62C54" w:rsidRDefault="00F41D71" w:rsidP="003B3BAA">
      <w:pPr>
        <w:numPr>
          <w:ilvl w:val="0"/>
          <w:numId w:val="27"/>
        </w:numPr>
        <w:rPr>
          <w:i/>
        </w:rPr>
      </w:pPr>
      <w:r w:rsidRPr="00F62C54">
        <w:rPr>
          <w:i/>
        </w:rPr>
        <w:t xml:space="preserve">Дмитрий Трепольский, эксперт по финансам, бизнес-эксперт Pronline: </w:t>
      </w:r>
      <w:r w:rsidR="009F4506">
        <w:rPr>
          <w:i/>
        </w:rPr>
        <w:t>«</w:t>
      </w:r>
      <w:r w:rsidRPr="00F62C54">
        <w:rPr>
          <w:i/>
        </w:rPr>
        <w:t xml:space="preserve">Зумеры все чаще воспринимают разговоры о будущей государственной пенсии как что-то из области сказок, вроде истории про Деда Мороза. На фоне такого настроя в медиапространстве набирает популярность концепция </w:t>
      </w:r>
      <w:r w:rsidR="009F4506">
        <w:rPr>
          <w:i/>
        </w:rPr>
        <w:t>«</w:t>
      </w:r>
      <w:r w:rsidRPr="00F62C54">
        <w:rPr>
          <w:i/>
        </w:rPr>
        <w:t>микропенсии</w:t>
      </w:r>
      <w:r w:rsidR="009F4506">
        <w:rPr>
          <w:i/>
        </w:rPr>
        <w:t>»</w:t>
      </w:r>
      <w:r w:rsidRPr="00F62C54">
        <w:rPr>
          <w:i/>
        </w:rPr>
        <w:t xml:space="preserve"> или micro-retirement: человек делает длительные паузы в карьере, устраивая себе отдых не в конце трудовой жизни, а по ходу пути, меняя работу и чередуя занятость с перерывами. Этот тренд связывают с выгоранием и недоверием к идее </w:t>
      </w:r>
      <w:r w:rsidR="009F4506">
        <w:rPr>
          <w:i/>
        </w:rPr>
        <w:t>«</w:t>
      </w:r>
      <w:r w:rsidRPr="00F62C54">
        <w:rPr>
          <w:i/>
        </w:rPr>
        <w:t>долгой стабильной карьеры ради пенсии</w:t>
      </w:r>
      <w:r w:rsidR="009F4506">
        <w:rPr>
          <w:i/>
        </w:rPr>
        <w:t>»</w:t>
      </w:r>
      <w:r w:rsidRPr="00F62C54">
        <w:rPr>
          <w:i/>
        </w:rPr>
        <w:t>. Скепсис молодежи подпитывают и вполне практичные обстоятельства, связанные с правилами пенсионной системы</w:t>
      </w:r>
      <w:r w:rsidR="009F4506">
        <w:rPr>
          <w:i/>
        </w:rPr>
        <w:t>»</w:t>
      </w:r>
    </w:p>
    <w:p w14:paraId="5E36359E" w14:textId="77777777" w:rsidR="00A0290C" w:rsidRPr="00F62C54"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F62C54">
        <w:rPr>
          <w:u w:val="single"/>
        </w:rPr>
        <w:lastRenderedPageBreak/>
        <w:t>ОГЛАВЛЕНИЕ</w:t>
      </w:r>
    </w:p>
    <w:p w14:paraId="18577F25" w14:textId="2C9659F7" w:rsidR="00891FDE"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F62C54">
        <w:rPr>
          <w:caps/>
        </w:rPr>
        <w:fldChar w:fldCharType="begin"/>
      </w:r>
      <w:r w:rsidR="00310633" w:rsidRPr="00F62C54">
        <w:rPr>
          <w:caps/>
        </w:rPr>
        <w:instrText xml:space="preserve"> TOC \o "1-5" \h \z \u </w:instrText>
      </w:r>
      <w:r w:rsidRPr="00F62C54">
        <w:rPr>
          <w:caps/>
        </w:rPr>
        <w:fldChar w:fldCharType="separate"/>
      </w:r>
      <w:hyperlink w:anchor="_Toc219873723" w:history="1">
        <w:r w:rsidR="00891FDE" w:rsidRPr="008475AC">
          <w:rPr>
            <w:rStyle w:val="a3"/>
            <w:noProof/>
          </w:rPr>
          <w:t>Темы</w:t>
        </w:r>
        <w:r w:rsidR="00891FDE" w:rsidRPr="008475AC">
          <w:rPr>
            <w:rStyle w:val="a3"/>
            <w:rFonts w:ascii="Arial Rounded MT Bold" w:hAnsi="Arial Rounded MT Bold"/>
            <w:noProof/>
          </w:rPr>
          <w:t xml:space="preserve"> </w:t>
        </w:r>
        <w:r w:rsidR="00891FDE" w:rsidRPr="008475AC">
          <w:rPr>
            <w:rStyle w:val="a3"/>
            <w:noProof/>
          </w:rPr>
          <w:t>дня</w:t>
        </w:r>
        <w:r w:rsidR="00891FDE">
          <w:rPr>
            <w:noProof/>
            <w:webHidden/>
          </w:rPr>
          <w:tab/>
        </w:r>
        <w:r w:rsidR="00891FDE">
          <w:rPr>
            <w:noProof/>
            <w:webHidden/>
          </w:rPr>
          <w:fldChar w:fldCharType="begin"/>
        </w:r>
        <w:r w:rsidR="00891FDE">
          <w:rPr>
            <w:noProof/>
            <w:webHidden/>
          </w:rPr>
          <w:instrText xml:space="preserve"> PAGEREF _Toc219873723 \h </w:instrText>
        </w:r>
        <w:r w:rsidR="00891FDE">
          <w:rPr>
            <w:noProof/>
            <w:webHidden/>
          </w:rPr>
        </w:r>
        <w:r w:rsidR="00891FDE">
          <w:rPr>
            <w:noProof/>
            <w:webHidden/>
          </w:rPr>
          <w:fldChar w:fldCharType="separate"/>
        </w:r>
        <w:r w:rsidR="001751BA">
          <w:rPr>
            <w:noProof/>
            <w:webHidden/>
          </w:rPr>
          <w:t>2</w:t>
        </w:r>
        <w:r w:rsidR="00891FDE">
          <w:rPr>
            <w:noProof/>
            <w:webHidden/>
          </w:rPr>
          <w:fldChar w:fldCharType="end"/>
        </w:r>
      </w:hyperlink>
    </w:p>
    <w:p w14:paraId="6FB56031" w14:textId="58BE5149" w:rsidR="00891FDE" w:rsidRDefault="00891FD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9873724" w:history="1">
        <w:r w:rsidRPr="008475AC">
          <w:rPr>
            <w:rStyle w:val="a3"/>
            <w:noProof/>
          </w:rPr>
          <w:t>Цитаты дня</w:t>
        </w:r>
        <w:r>
          <w:rPr>
            <w:noProof/>
            <w:webHidden/>
          </w:rPr>
          <w:tab/>
        </w:r>
        <w:r>
          <w:rPr>
            <w:noProof/>
            <w:webHidden/>
          </w:rPr>
          <w:fldChar w:fldCharType="begin"/>
        </w:r>
        <w:r>
          <w:rPr>
            <w:noProof/>
            <w:webHidden/>
          </w:rPr>
          <w:instrText xml:space="preserve"> PAGEREF _Toc219873724 \h </w:instrText>
        </w:r>
        <w:r>
          <w:rPr>
            <w:noProof/>
            <w:webHidden/>
          </w:rPr>
        </w:r>
        <w:r>
          <w:rPr>
            <w:noProof/>
            <w:webHidden/>
          </w:rPr>
          <w:fldChar w:fldCharType="separate"/>
        </w:r>
        <w:r w:rsidR="001751BA">
          <w:rPr>
            <w:noProof/>
            <w:webHidden/>
          </w:rPr>
          <w:t>3</w:t>
        </w:r>
        <w:r>
          <w:rPr>
            <w:noProof/>
            <w:webHidden/>
          </w:rPr>
          <w:fldChar w:fldCharType="end"/>
        </w:r>
      </w:hyperlink>
    </w:p>
    <w:p w14:paraId="1C382905" w14:textId="1AFAFED1" w:rsidR="00891FDE" w:rsidRDefault="00891FD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9873725" w:history="1">
        <w:r w:rsidRPr="008475AC">
          <w:rPr>
            <w:rStyle w:val="a3"/>
            <w:noProof/>
          </w:rPr>
          <w:t>НОВОСТИ ПЕНСИОННОЙ ОТРАСЛИ</w:t>
        </w:r>
        <w:r>
          <w:rPr>
            <w:noProof/>
            <w:webHidden/>
          </w:rPr>
          <w:tab/>
        </w:r>
        <w:r>
          <w:rPr>
            <w:noProof/>
            <w:webHidden/>
          </w:rPr>
          <w:fldChar w:fldCharType="begin"/>
        </w:r>
        <w:r>
          <w:rPr>
            <w:noProof/>
            <w:webHidden/>
          </w:rPr>
          <w:instrText xml:space="preserve"> PAGEREF _Toc219873725 \h </w:instrText>
        </w:r>
        <w:r>
          <w:rPr>
            <w:noProof/>
            <w:webHidden/>
          </w:rPr>
        </w:r>
        <w:r>
          <w:rPr>
            <w:noProof/>
            <w:webHidden/>
          </w:rPr>
          <w:fldChar w:fldCharType="separate"/>
        </w:r>
        <w:r w:rsidR="001751BA">
          <w:rPr>
            <w:noProof/>
            <w:webHidden/>
          </w:rPr>
          <w:t>13</w:t>
        </w:r>
        <w:r>
          <w:rPr>
            <w:noProof/>
            <w:webHidden/>
          </w:rPr>
          <w:fldChar w:fldCharType="end"/>
        </w:r>
      </w:hyperlink>
    </w:p>
    <w:p w14:paraId="318A69FA" w14:textId="052F94E6" w:rsidR="00891FDE" w:rsidRDefault="00891FD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9873726" w:history="1">
        <w:r w:rsidRPr="008475AC">
          <w:rPr>
            <w:rStyle w:val="a3"/>
            <w:noProof/>
          </w:rPr>
          <w:t>Новости отрасли НПФ</w:t>
        </w:r>
        <w:r>
          <w:rPr>
            <w:noProof/>
            <w:webHidden/>
          </w:rPr>
          <w:tab/>
        </w:r>
        <w:r>
          <w:rPr>
            <w:noProof/>
            <w:webHidden/>
          </w:rPr>
          <w:fldChar w:fldCharType="begin"/>
        </w:r>
        <w:r>
          <w:rPr>
            <w:noProof/>
            <w:webHidden/>
          </w:rPr>
          <w:instrText xml:space="preserve"> PAGEREF _Toc219873726 \h </w:instrText>
        </w:r>
        <w:r>
          <w:rPr>
            <w:noProof/>
            <w:webHidden/>
          </w:rPr>
        </w:r>
        <w:r>
          <w:rPr>
            <w:noProof/>
            <w:webHidden/>
          </w:rPr>
          <w:fldChar w:fldCharType="separate"/>
        </w:r>
        <w:r w:rsidR="001751BA">
          <w:rPr>
            <w:noProof/>
            <w:webHidden/>
          </w:rPr>
          <w:t>13</w:t>
        </w:r>
        <w:r>
          <w:rPr>
            <w:noProof/>
            <w:webHidden/>
          </w:rPr>
          <w:fldChar w:fldCharType="end"/>
        </w:r>
      </w:hyperlink>
    </w:p>
    <w:p w14:paraId="26106866" w14:textId="1AD2D057"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27" w:history="1">
        <w:r w:rsidRPr="008475AC">
          <w:rPr>
            <w:rStyle w:val="a3"/>
            <w:noProof/>
          </w:rPr>
          <w:t>Парламентская газета, 20.01.2026, Сообщение о внесении изменений и дополнений в страховые правила АО «НПФ «Транснефть»</w:t>
        </w:r>
        <w:r>
          <w:rPr>
            <w:noProof/>
            <w:webHidden/>
          </w:rPr>
          <w:tab/>
        </w:r>
        <w:r>
          <w:rPr>
            <w:noProof/>
            <w:webHidden/>
          </w:rPr>
          <w:fldChar w:fldCharType="begin"/>
        </w:r>
        <w:r>
          <w:rPr>
            <w:noProof/>
            <w:webHidden/>
          </w:rPr>
          <w:instrText xml:space="preserve"> PAGEREF _Toc219873727 \h </w:instrText>
        </w:r>
        <w:r>
          <w:rPr>
            <w:noProof/>
            <w:webHidden/>
          </w:rPr>
        </w:r>
        <w:r>
          <w:rPr>
            <w:noProof/>
            <w:webHidden/>
          </w:rPr>
          <w:fldChar w:fldCharType="separate"/>
        </w:r>
        <w:r w:rsidR="001751BA">
          <w:rPr>
            <w:noProof/>
            <w:webHidden/>
          </w:rPr>
          <w:t>13</w:t>
        </w:r>
        <w:r>
          <w:rPr>
            <w:noProof/>
            <w:webHidden/>
          </w:rPr>
          <w:fldChar w:fldCharType="end"/>
        </w:r>
      </w:hyperlink>
    </w:p>
    <w:p w14:paraId="5E81DCF5" w14:textId="2864B21D" w:rsidR="00891FDE" w:rsidRDefault="00891FDE">
      <w:pPr>
        <w:pStyle w:val="31"/>
        <w:rPr>
          <w:rFonts w:asciiTheme="minorHAnsi" w:eastAsiaTheme="minorEastAsia" w:hAnsiTheme="minorHAnsi" w:cstheme="minorBidi"/>
          <w:kern w:val="2"/>
          <w14:ligatures w14:val="standardContextual"/>
        </w:rPr>
      </w:pPr>
      <w:hyperlink w:anchor="_Toc219873728" w:history="1">
        <w:r w:rsidRPr="008475AC">
          <w:rPr>
            <w:rStyle w:val="a3"/>
          </w:rPr>
          <w:t>Акционерное общество «Негосударственный Пенсионный Фонд «Транснефть» сообщает о регистрации Банком России 20 ноября 2025 года изменений и дополнений в Страховые правила АО «НПФ «Транснефть», определяющие порядок и условия исполнения обязательств по договорам об обязательном пенсионном страховании.</w:t>
        </w:r>
        <w:r>
          <w:rPr>
            <w:webHidden/>
          </w:rPr>
          <w:tab/>
        </w:r>
        <w:r>
          <w:rPr>
            <w:webHidden/>
          </w:rPr>
          <w:fldChar w:fldCharType="begin"/>
        </w:r>
        <w:r>
          <w:rPr>
            <w:webHidden/>
          </w:rPr>
          <w:instrText xml:space="preserve"> PAGEREF _Toc219873728 \h </w:instrText>
        </w:r>
        <w:r>
          <w:rPr>
            <w:webHidden/>
          </w:rPr>
        </w:r>
        <w:r>
          <w:rPr>
            <w:webHidden/>
          </w:rPr>
          <w:fldChar w:fldCharType="separate"/>
        </w:r>
        <w:r w:rsidR="001751BA">
          <w:rPr>
            <w:webHidden/>
          </w:rPr>
          <w:t>13</w:t>
        </w:r>
        <w:r>
          <w:rPr>
            <w:webHidden/>
          </w:rPr>
          <w:fldChar w:fldCharType="end"/>
        </w:r>
      </w:hyperlink>
    </w:p>
    <w:p w14:paraId="37067CEB" w14:textId="5754C22C"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29" w:history="1">
        <w:r w:rsidRPr="008475AC">
          <w:rPr>
            <w:rStyle w:val="a3"/>
            <w:noProof/>
          </w:rPr>
          <w:t>Парламентская газета, 20.01.2026, Негосударственные пенсионные фонды намерены освободить от избыточной отчетности</w:t>
        </w:r>
        <w:r>
          <w:rPr>
            <w:noProof/>
            <w:webHidden/>
          </w:rPr>
          <w:tab/>
        </w:r>
        <w:r>
          <w:rPr>
            <w:noProof/>
            <w:webHidden/>
          </w:rPr>
          <w:fldChar w:fldCharType="begin"/>
        </w:r>
        <w:r>
          <w:rPr>
            <w:noProof/>
            <w:webHidden/>
          </w:rPr>
          <w:instrText xml:space="preserve"> PAGEREF _Toc219873729 \h </w:instrText>
        </w:r>
        <w:r>
          <w:rPr>
            <w:noProof/>
            <w:webHidden/>
          </w:rPr>
        </w:r>
        <w:r>
          <w:rPr>
            <w:noProof/>
            <w:webHidden/>
          </w:rPr>
          <w:fldChar w:fldCharType="separate"/>
        </w:r>
        <w:r w:rsidR="001751BA">
          <w:rPr>
            <w:noProof/>
            <w:webHidden/>
          </w:rPr>
          <w:t>13</w:t>
        </w:r>
        <w:r>
          <w:rPr>
            <w:noProof/>
            <w:webHidden/>
          </w:rPr>
          <w:fldChar w:fldCharType="end"/>
        </w:r>
      </w:hyperlink>
    </w:p>
    <w:p w14:paraId="0EF31C04" w14:textId="365014C2" w:rsidR="00891FDE" w:rsidRDefault="00891FDE">
      <w:pPr>
        <w:pStyle w:val="31"/>
        <w:rPr>
          <w:rFonts w:asciiTheme="minorHAnsi" w:eastAsiaTheme="minorEastAsia" w:hAnsiTheme="minorHAnsi" w:cstheme="minorBidi"/>
          <w:kern w:val="2"/>
          <w14:ligatures w14:val="standardContextual"/>
        </w:rPr>
      </w:pPr>
      <w:hyperlink w:anchor="_Toc219873730" w:history="1">
        <w:r w:rsidRPr="008475AC">
          <w:rPr>
            <w:rStyle w:val="a3"/>
          </w:rPr>
          <w:t>Составление консолидированной финансовой отчетности (КФО) для ряда непубличных компаний станет необязательным. Соответствующий законопроект (№ 1082205-8) Госдума 20 января приняла в первом чтении.</w:t>
        </w:r>
        <w:r>
          <w:rPr>
            <w:webHidden/>
          </w:rPr>
          <w:tab/>
        </w:r>
        <w:r>
          <w:rPr>
            <w:webHidden/>
          </w:rPr>
          <w:fldChar w:fldCharType="begin"/>
        </w:r>
        <w:r>
          <w:rPr>
            <w:webHidden/>
          </w:rPr>
          <w:instrText xml:space="preserve"> PAGEREF _Toc219873730 \h </w:instrText>
        </w:r>
        <w:r>
          <w:rPr>
            <w:webHidden/>
          </w:rPr>
        </w:r>
        <w:r>
          <w:rPr>
            <w:webHidden/>
          </w:rPr>
          <w:fldChar w:fldCharType="separate"/>
        </w:r>
        <w:r w:rsidR="001751BA">
          <w:rPr>
            <w:webHidden/>
          </w:rPr>
          <w:t>13</w:t>
        </w:r>
        <w:r>
          <w:rPr>
            <w:webHidden/>
          </w:rPr>
          <w:fldChar w:fldCharType="end"/>
        </w:r>
      </w:hyperlink>
    </w:p>
    <w:p w14:paraId="1F86745C" w14:textId="5F1F8634"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31" w:history="1">
        <w:r w:rsidRPr="008475AC">
          <w:rPr>
            <w:rStyle w:val="a3"/>
            <w:noProof/>
          </w:rPr>
          <w:t>Интерфакс, 20.01.2026, В I чтении принят проект о праве компаний группы не дублировать консолидированную отчетность</w:t>
        </w:r>
        <w:r>
          <w:rPr>
            <w:noProof/>
            <w:webHidden/>
          </w:rPr>
          <w:tab/>
        </w:r>
        <w:r>
          <w:rPr>
            <w:noProof/>
            <w:webHidden/>
          </w:rPr>
          <w:fldChar w:fldCharType="begin"/>
        </w:r>
        <w:r>
          <w:rPr>
            <w:noProof/>
            <w:webHidden/>
          </w:rPr>
          <w:instrText xml:space="preserve"> PAGEREF _Toc219873731 \h </w:instrText>
        </w:r>
        <w:r>
          <w:rPr>
            <w:noProof/>
            <w:webHidden/>
          </w:rPr>
        </w:r>
        <w:r>
          <w:rPr>
            <w:noProof/>
            <w:webHidden/>
          </w:rPr>
          <w:fldChar w:fldCharType="separate"/>
        </w:r>
        <w:r w:rsidR="001751BA">
          <w:rPr>
            <w:noProof/>
            <w:webHidden/>
          </w:rPr>
          <w:t>14</w:t>
        </w:r>
        <w:r>
          <w:rPr>
            <w:noProof/>
            <w:webHidden/>
          </w:rPr>
          <w:fldChar w:fldCharType="end"/>
        </w:r>
      </w:hyperlink>
    </w:p>
    <w:p w14:paraId="042ABC07" w14:textId="747D4145" w:rsidR="00891FDE" w:rsidRDefault="00891FDE">
      <w:pPr>
        <w:pStyle w:val="31"/>
        <w:rPr>
          <w:rFonts w:asciiTheme="minorHAnsi" w:eastAsiaTheme="minorEastAsia" w:hAnsiTheme="minorHAnsi" w:cstheme="minorBidi"/>
          <w:kern w:val="2"/>
          <w14:ligatures w14:val="standardContextual"/>
        </w:rPr>
      </w:pPr>
      <w:hyperlink w:anchor="_Toc219873732" w:history="1">
        <w:r w:rsidRPr="008475AC">
          <w:rPr>
            <w:rStyle w:val="a3"/>
          </w:rPr>
          <w:t>Госдума приняла в первом чтении правительственный законопроект, который делает необязательным составление консолидированной финансовой отчетности (КФО) для ряда финансовых организаций.</w:t>
        </w:r>
        <w:r>
          <w:rPr>
            <w:webHidden/>
          </w:rPr>
          <w:tab/>
        </w:r>
        <w:r>
          <w:rPr>
            <w:webHidden/>
          </w:rPr>
          <w:fldChar w:fldCharType="begin"/>
        </w:r>
        <w:r>
          <w:rPr>
            <w:webHidden/>
          </w:rPr>
          <w:instrText xml:space="preserve"> PAGEREF _Toc219873732 \h </w:instrText>
        </w:r>
        <w:r>
          <w:rPr>
            <w:webHidden/>
          </w:rPr>
        </w:r>
        <w:r>
          <w:rPr>
            <w:webHidden/>
          </w:rPr>
          <w:fldChar w:fldCharType="separate"/>
        </w:r>
        <w:r w:rsidR="001751BA">
          <w:rPr>
            <w:webHidden/>
          </w:rPr>
          <w:t>14</w:t>
        </w:r>
        <w:r>
          <w:rPr>
            <w:webHidden/>
          </w:rPr>
          <w:fldChar w:fldCharType="end"/>
        </w:r>
      </w:hyperlink>
    </w:p>
    <w:p w14:paraId="767BFA68" w14:textId="58944405" w:rsidR="00891FDE" w:rsidRDefault="00891FD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9873733" w:history="1">
        <w:r w:rsidRPr="008475AC">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_Toc219873733 \h </w:instrText>
        </w:r>
        <w:r>
          <w:rPr>
            <w:noProof/>
            <w:webHidden/>
          </w:rPr>
        </w:r>
        <w:r>
          <w:rPr>
            <w:noProof/>
            <w:webHidden/>
          </w:rPr>
          <w:fldChar w:fldCharType="separate"/>
        </w:r>
        <w:r w:rsidR="001751BA">
          <w:rPr>
            <w:noProof/>
            <w:webHidden/>
          </w:rPr>
          <w:t>15</w:t>
        </w:r>
        <w:r>
          <w:rPr>
            <w:noProof/>
            <w:webHidden/>
          </w:rPr>
          <w:fldChar w:fldCharType="end"/>
        </w:r>
      </w:hyperlink>
    </w:p>
    <w:p w14:paraId="0D426BE2" w14:textId="31A3A0A1"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34" w:history="1">
        <w:r w:rsidRPr="008475AC">
          <w:rPr>
            <w:rStyle w:val="a3"/>
            <w:noProof/>
          </w:rPr>
          <w:t>Российская газета, 21.01.2026, Сбережения выходят на пенсию</w:t>
        </w:r>
        <w:r>
          <w:rPr>
            <w:noProof/>
            <w:webHidden/>
          </w:rPr>
          <w:tab/>
        </w:r>
        <w:r>
          <w:rPr>
            <w:noProof/>
            <w:webHidden/>
          </w:rPr>
          <w:fldChar w:fldCharType="begin"/>
        </w:r>
        <w:r>
          <w:rPr>
            <w:noProof/>
            <w:webHidden/>
          </w:rPr>
          <w:instrText xml:space="preserve"> PAGEREF _Toc219873734 \h </w:instrText>
        </w:r>
        <w:r>
          <w:rPr>
            <w:noProof/>
            <w:webHidden/>
          </w:rPr>
        </w:r>
        <w:r>
          <w:rPr>
            <w:noProof/>
            <w:webHidden/>
          </w:rPr>
          <w:fldChar w:fldCharType="separate"/>
        </w:r>
        <w:r w:rsidR="001751BA">
          <w:rPr>
            <w:noProof/>
            <w:webHidden/>
          </w:rPr>
          <w:t>15</w:t>
        </w:r>
        <w:r>
          <w:rPr>
            <w:noProof/>
            <w:webHidden/>
          </w:rPr>
          <w:fldChar w:fldCharType="end"/>
        </w:r>
      </w:hyperlink>
    </w:p>
    <w:p w14:paraId="48317992" w14:textId="17CA61E5" w:rsidR="00891FDE" w:rsidRDefault="00891FDE">
      <w:pPr>
        <w:pStyle w:val="31"/>
        <w:rPr>
          <w:rFonts w:asciiTheme="minorHAnsi" w:eastAsiaTheme="minorEastAsia" w:hAnsiTheme="minorHAnsi" w:cstheme="minorBidi"/>
          <w:kern w:val="2"/>
          <w14:ligatures w14:val="standardContextual"/>
        </w:rPr>
      </w:pPr>
      <w:hyperlink w:anchor="_Toc219873735" w:history="1">
        <w:r w:rsidRPr="008475AC">
          <w:rPr>
            <w:rStyle w:val="a3"/>
          </w:rPr>
          <w:t>Хотите гарантированно получать на пенсии дополнительно 30 тысяч, 50 тысяч или даже 100 тысяч рублей в месяц? Государственная Программа долгосрочных сбережений (ПДС) позволяет накопить такие прибавки к пенсии даже при символических взносах. Эксперты посчитали для "Российской газеты», какие суммы и как долго надо откладывать ради таких прибавок. Для удобства расчетов представим человека, который стабильно зарабатывает до 80 тысяч рублей в месяц.</w:t>
        </w:r>
        <w:r>
          <w:rPr>
            <w:webHidden/>
          </w:rPr>
          <w:tab/>
        </w:r>
        <w:r>
          <w:rPr>
            <w:webHidden/>
          </w:rPr>
          <w:fldChar w:fldCharType="begin"/>
        </w:r>
        <w:r>
          <w:rPr>
            <w:webHidden/>
          </w:rPr>
          <w:instrText xml:space="preserve"> PAGEREF _Toc219873735 \h </w:instrText>
        </w:r>
        <w:r>
          <w:rPr>
            <w:webHidden/>
          </w:rPr>
        </w:r>
        <w:r>
          <w:rPr>
            <w:webHidden/>
          </w:rPr>
          <w:fldChar w:fldCharType="separate"/>
        </w:r>
        <w:r w:rsidR="001751BA">
          <w:rPr>
            <w:webHidden/>
          </w:rPr>
          <w:t>15</w:t>
        </w:r>
        <w:r>
          <w:rPr>
            <w:webHidden/>
          </w:rPr>
          <w:fldChar w:fldCharType="end"/>
        </w:r>
      </w:hyperlink>
    </w:p>
    <w:p w14:paraId="2D119FEB" w14:textId="6C2810DC"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36" w:history="1">
        <w:r w:rsidRPr="008475AC">
          <w:rPr>
            <w:rStyle w:val="a3"/>
            <w:noProof/>
          </w:rPr>
          <w:t>Ведомости, 19.01.2026, Эксперты НПФ «БУДУЩЕЕ» рассказали, нужно ли назначать правопреемников для долгосрочных сбережений</w:t>
        </w:r>
        <w:r>
          <w:rPr>
            <w:noProof/>
            <w:webHidden/>
          </w:rPr>
          <w:tab/>
        </w:r>
        <w:r>
          <w:rPr>
            <w:noProof/>
            <w:webHidden/>
          </w:rPr>
          <w:fldChar w:fldCharType="begin"/>
        </w:r>
        <w:r>
          <w:rPr>
            <w:noProof/>
            <w:webHidden/>
          </w:rPr>
          <w:instrText xml:space="preserve"> PAGEREF _Toc219873736 \h </w:instrText>
        </w:r>
        <w:r>
          <w:rPr>
            <w:noProof/>
            <w:webHidden/>
          </w:rPr>
        </w:r>
        <w:r>
          <w:rPr>
            <w:noProof/>
            <w:webHidden/>
          </w:rPr>
          <w:fldChar w:fldCharType="separate"/>
        </w:r>
        <w:r w:rsidR="001751BA">
          <w:rPr>
            <w:noProof/>
            <w:webHidden/>
          </w:rPr>
          <w:t>17</w:t>
        </w:r>
        <w:r>
          <w:rPr>
            <w:noProof/>
            <w:webHidden/>
          </w:rPr>
          <w:fldChar w:fldCharType="end"/>
        </w:r>
      </w:hyperlink>
    </w:p>
    <w:p w14:paraId="1830D7F6" w14:textId="3B2A18C5" w:rsidR="00891FDE" w:rsidRDefault="00891FDE">
      <w:pPr>
        <w:pStyle w:val="31"/>
        <w:rPr>
          <w:rFonts w:asciiTheme="minorHAnsi" w:eastAsiaTheme="minorEastAsia" w:hAnsiTheme="minorHAnsi" w:cstheme="minorBidi"/>
          <w:kern w:val="2"/>
          <w14:ligatures w14:val="standardContextual"/>
        </w:rPr>
      </w:pPr>
      <w:hyperlink w:anchor="_Toc219873737" w:history="1">
        <w:r w:rsidRPr="008475AC">
          <w:rPr>
            <w:rStyle w:val="a3"/>
          </w:rPr>
          <w:t>Эксперты НПФ «БУДУЩЕЕ» рекомендуют не назначать правопреемников при оформлении договоров долгосрочных сбережений (ПДС). За время длительного действия договора ситуация в семье может значительно измениться, отмечают эксперты, например, может увеличиться количество детей-правопреемников, которые тоже хотели бы стать наследниками накопленных средств.</w:t>
        </w:r>
        <w:r>
          <w:rPr>
            <w:webHidden/>
          </w:rPr>
          <w:tab/>
        </w:r>
        <w:r>
          <w:rPr>
            <w:webHidden/>
          </w:rPr>
          <w:fldChar w:fldCharType="begin"/>
        </w:r>
        <w:r>
          <w:rPr>
            <w:webHidden/>
          </w:rPr>
          <w:instrText xml:space="preserve"> PAGEREF _Toc219873737 \h </w:instrText>
        </w:r>
        <w:r>
          <w:rPr>
            <w:webHidden/>
          </w:rPr>
        </w:r>
        <w:r>
          <w:rPr>
            <w:webHidden/>
          </w:rPr>
          <w:fldChar w:fldCharType="separate"/>
        </w:r>
        <w:r w:rsidR="001751BA">
          <w:rPr>
            <w:webHidden/>
          </w:rPr>
          <w:t>17</w:t>
        </w:r>
        <w:r>
          <w:rPr>
            <w:webHidden/>
          </w:rPr>
          <w:fldChar w:fldCharType="end"/>
        </w:r>
      </w:hyperlink>
    </w:p>
    <w:p w14:paraId="24D9A6D3" w14:textId="35008FB4"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38" w:history="1">
        <w:r w:rsidRPr="008475AC">
          <w:rPr>
            <w:rStyle w:val="a3"/>
            <w:noProof/>
          </w:rPr>
          <w:t>AK&amp;M, 20.01.2026, НОВИКОМ и «НПФ Ростех» возвращают 4% от взносов в ПДС</w:t>
        </w:r>
        <w:r>
          <w:rPr>
            <w:noProof/>
            <w:webHidden/>
          </w:rPr>
          <w:tab/>
        </w:r>
        <w:r>
          <w:rPr>
            <w:noProof/>
            <w:webHidden/>
          </w:rPr>
          <w:fldChar w:fldCharType="begin"/>
        </w:r>
        <w:r>
          <w:rPr>
            <w:noProof/>
            <w:webHidden/>
          </w:rPr>
          <w:instrText xml:space="preserve"> PAGEREF _Toc219873738 \h </w:instrText>
        </w:r>
        <w:r>
          <w:rPr>
            <w:noProof/>
            <w:webHidden/>
          </w:rPr>
        </w:r>
        <w:r>
          <w:rPr>
            <w:noProof/>
            <w:webHidden/>
          </w:rPr>
          <w:fldChar w:fldCharType="separate"/>
        </w:r>
        <w:r w:rsidR="001751BA">
          <w:rPr>
            <w:noProof/>
            <w:webHidden/>
          </w:rPr>
          <w:t>18</w:t>
        </w:r>
        <w:r>
          <w:rPr>
            <w:noProof/>
            <w:webHidden/>
          </w:rPr>
          <w:fldChar w:fldCharType="end"/>
        </w:r>
      </w:hyperlink>
    </w:p>
    <w:p w14:paraId="4CE1B7CE" w14:textId="16815E09" w:rsidR="00891FDE" w:rsidRDefault="00891FDE">
      <w:pPr>
        <w:pStyle w:val="31"/>
        <w:rPr>
          <w:rFonts w:asciiTheme="minorHAnsi" w:eastAsiaTheme="minorEastAsia" w:hAnsiTheme="minorHAnsi" w:cstheme="minorBidi"/>
          <w:kern w:val="2"/>
          <w14:ligatures w14:val="standardContextual"/>
        </w:rPr>
      </w:pPr>
      <w:hyperlink w:anchor="_Toc219873739" w:history="1">
        <w:r w:rsidRPr="008475AC">
          <w:rPr>
            <w:rStyle w:val="a3"/>
          </w:rPr>
          <w:t>НОВИКОМ и АО «НПФ Ростех» (входят в холдинг «РТ-Финанс» — центр компетенций финансовых услуг Госкорпорации Ростех) запускают беспрецедентную акцию «ПДС Плюс» для участников Программы долгосрочных сбережений (ПДС). Акция поможет работникам промышленности не только обеспечить себе финансовую «подушку» в будущем, но и получать выгоду в текущий момент.</w:t>
        </w:r>
        <w:r>
          <w:rPr>
            <w:webHidden/>
          </w:rPr>
          <w:tab/>
        </w:r>
        <w:r>
          <w:rPr>
            <w:webHidden/>
          </w:rPr>
          <w:fldChar w:fldCharType="begin"/>
        </w:r>
        <w:r>
          <w:rPr>
            <w:webHidden/>
          </w:rPr>
          <w:instrText xml:space="preserve"> PAGEREF _Toc219873739 \h </w:instrText>
        </w:r>
        <w:r>
          <w:rPr>
            <w:webHidden/>
          </w:rPr>
        </w:r>
        <w:r>
          <w:rPr>
            <w:webHidden/>
          </w:rPr>
          <w:fldChar w:fldCharType="separate"/>
        </w:r>
        <w:r w:rsidR="001751BA">
          <w:rPr>
            <w:webHidden/>
          </w:rPr>
          <w:t>18</w:t>
        </w:r>
        <w:r>
          <w:rPr>
            <w:webHidden/>
          </w:rPr>
          <w:fldChar w:fldCharType="end"/>
        </w:r>
      </w:hyperlink>
    </w:p>
    <w:p w14:paraId="0A553ACC" w14:textId="56E1C597"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40" w:history="1">
        <w:r w:rsidRPr="008475AC">
          <w:rPr>
            <w:rStyle w:val="a3"/>
            <w:noProof/>
            <w:lang w:val="en-US"/>
          </w:rPr>
          <w:t>AK</w:t>
        </w:r>
        <w:r w:rsidRPr="008475AC">
          <w:rPr>
            <w:rStyle w:val="a3"/>
            <w:noProof/>
          </w:rPr>
          <w:t>&amp;</w:t>
        </w:r>
        <w:r w:rsidRPr="008475AC">
          <w:rPr>
            <w:rStyle w:val="a3"/>
            <w:noProof/>
            <w:lang w:val="en-US"/>
          </w:rPr>
          <w:t>M</w:t>
        </w:r>
        <w:r w:rsidRPr="008475AC">
          <w:rPr>
            <w:rStyle w:val="a3"/>
            <w:noProof/>
          </w:rPr>
          <w:t>, 20.01.2026, Холдинг «РТ-финанс» запустил акцию «ПДС плюс»</w:t>
        </w:r>
        <w:r>
          <w:rPr>
            <w:noProof/>
            <w:webHidden/>
          </w:rPr>
          <w:tab/>
        </w:r>
        <w:r>
          <w:rPr>
            <w:noProof/>
            <w:webHidden/>
          </w:rPr>
          <w:fldChar w:fldCharType="begin"/>
        </w:r>
        <w:r>
          <w:rPr>
            <w:noProof/>
            <w:webHidden/>
          </w:rPr>
          <w:instrText xml:space="preserve"> PAGEREF _Toc219873740 \h </w:instrText>
        </w:r>
        <w:r>
          <w:rPr>
            <w:noProof/>
            <w:webHidden/>
          </w:rPr>
        </w:r>
        <w:r>
          <w:rPr>
            <w:noProof/>
            <w:webHidden/>
          </w:rPr>
          <w:fldChar w:fldCharType="separate"/>
        </w:r>
        <w:r w:rsidR="001751BA">
          <w:rPr>
            <w:noProof/>
            <w:webHidden/>
          </w:rPr>
          <w:t>19</w:t>
        </w:r>
        <w:r>
          <w:rPr>
            <w:noProof/>
            <w:webHidden/>
          </w:rPr>
          <w:fldChar w:fldCharType="end"/>
        </w:r>
      </w:hyperlink>
    </w:p>
    <w:p w14:paraId="02BD593D" w14:textId="1CC172FE" w:rsidR="00891FDE" w:rsidRDefault="00891FDE">
      <w:pPr>
        <w:pStyle w:val="31"/>
        <w:rPr>
          <w:rFonts w:asciiTheme="minorHAnsi" w:eastAsiaTheme="minorEastAsia" w:hAnsiTheme="minorHAnsi" w:cstheme="minorBidi"/>
          <w:kern w:val="2"/>
          <w14:ligatures w14:val="standardContextual"/>
        </w:rPr>
      </w:pPr>
      <w:hyperlink w:anchor="_Toc219873741" w:history="1">
        <w:r w:rsidRPr="008475AC">
          <w:rPr>
            <w:rStyle w:val="a3"/>
          </w:rPr>
          <w:t>Новиком и АО «НПФ Ростех» (входят в холдинг «РТ-Финанс» - центр компетенций финансовых услуг госкорпорации Ростех) запускают акцию «ПДС Плюс» для участников Программы долгосрочных сбережений (ПДС). Акция поможет работникам промышленности обеспечить себе финансовую «подушку» в будущем и получать выгоду в текущий момент. Об этом говорится в сообщении банка.</w:t>
        </w:r>
        <w:r>
          <w:rPr>
            <w:webHidden/>
          </w:rPr>
          <w:tab/>
        </w:r>
        <w:r>
          <w:rPr>
            <w:webHidden/>
          </w:rPr>
          <w:fldChar w:fldCharType="begin"/>
        </w:r>
        <w:r>
          <w:rPr>
            <w:webHidden/>
          </w:rPr>
          <w:instrText xml:space="preserve"> PAGEREF _Toc219873741 \h </w:instrText>
        </w:r>
        <w:r>
          <w:rPr>
            <w:webHidden/>
          </w:rPr>
        </w:r>
        <w:r>
          <w:rPr>
            <w:webHidden/>
          </w:rPr>
          <w:fldChar w:fldCharType="separate"/>
        </w:r>
        <w:r w:rsidR="001751BA">
          <w:rPr>
            <w:webHidden/>
          </w:rPr>
          <w:t>19</w:t>
        </w:r>
        <w:r>
          <w:rPr>
            <w:webHidden/>
          </w:rPr>
          <w:fldChar w:fldCharType="end"/>
        </w:r>
      </w:hyperlink>
    </w:p>
    <w:p w14:paraId="35152452" w14:textId="7ADD964B"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42" w:history="1">
        <w:r w:rsidRPr="008475AC">
          <w:rPr>
            <w:rStyle w:val="a3"/>
            <w:noProof/>
          </w:rPr>
          <w:t>Конкурент, 20.01.2026, Денежное будущее наступит для всех, у кого есть накопления. Вот что нужно делать</w:t>
        </w:r>
        <w:r>
          <w:rPr>
            <w:noProof/>
            <w:webHidden/>
          </w:rPr>
          <w:tab/>
        </w:r>
        <w:r>
          <w:rPr>
            <w:noProof/>
            <w:webHidden/>
          </w:rPr>
          <w:fldChar w:fldCharType="begin"/>
        </w:r>
        <w:r>
          <w:rPr>
            <w:noProof/>
            <w:webHidden/>
          </w:rPr>
          <w:instrText xml:space="preserve"> PAGEREF _Toc219873742 \h </w:instrText>
        </w:r>
        <w:r>
          <w:rPr>
            <w:noProof/>
            <w:webHidden/>
          </w:rPr>
        </w:r>
        <w:r>
          <w:rPr>
            <w:noProof/>
            <w:webHidden/>
          </w:rPr>
          <w:fldChar w:fldCharType="separate"/>
        </w:r>
        <w:r w:rsidR="001751BA">
          <w:rPr>
            <w:noProof/>
            <w:webHidden/>
          </w:rPr>
          <w:t>19</w:t>
        </w:r>
        <w:r>
          <w:rPr>
            <w:noProof/>
            <w:webHidden/>
          </w:rPr>
          <w:fldChar w:fldCharType="end"/>
        </w:r>
      </w:hyperlink>
    </w:p>
    <w:p w14:paraId="071F293F" w14:textId="075C6963" w:rsidR="00891FDE" w:rsidRDefault="00891FDE">
      <w:pPr>
        <w:pStyle w:val="31"/>
        <w:rPr>
          <w:rFonts w:asciiTheme="minorHAnsi" w:eastAsiaTheme="minorEastAsia" w:hAnsiTheme="minorHAnsi" w:cstheme="minorBidi"/>
          <w:kern w:val="2"/>
          <w14:ligatures w14:val="standardContextual"/>
        </w:rPr>
      </w:pPr>
      <w:hyperlink w:anchor="_Toc219873743" w:history="1">
        <w:r w:rsidRPr="008475AC">
          <w:rPr>
            <w:rStyle w:val="a3"/>
          </w:rPr>
          <w:t>Накопить 1 млн руб. – задача выполнимая. Такое мнение высказала директор по контенту и аналитике финансового маркетплейса «Выбери.ру» Ирина Андриевская. По словам эксперта, чтобы получить такую сумму, подойдет программа долгосрочных сбережений (ПДС). Она рассчитана на срок в 15 лет.</w:t>
        </w:r>
        <w:r>
          <w:rPr>
            <w:webHidden/>
          </w:rPr>
          <w:tab/>
        </w:r>
        <w:r>
          <w:rPr>
            <w:webHidden/>
          </w:rPr>
          <w:fldChar w:fldCharType="begin"/>
        </w:r>
        <w:r>
          <w:rPr>
            <w:webHidden/>
          </w:rPr>
          <w:instrText xml:space="preserve"> PAGEREF _Toc219873743 \h </w:instrText>
        </w:r>
        <w:r>
          <w:rPr>
            <w:webHidden/>
          </w:rPr>
        </w:r>
        <w:r>
          <w:rPr>
            <w:webHidden/>
          </w:rPr>
          <w:fldChar w:fldCharType="separate"/>
        </w:r>
        <w:r w:rsidR="001751BA">
          <w:rPr>
            <w:webHidden/>
          </w:rPr>
          <w:t>19</w:t>
        </w:r>
        <w:r>
          <w:rPr>
            <w:webHidden/>
          </w:rPr>
          <w:fldChar w:fldCharType="end"/>
        </w:r>
      </w:hyperlink>
    </w:p>
    <w:p w14:paraId="517E1CFE" w14:textId="641784BF"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44" w:history="1">
        <w:r w:rsidRPr="008475AC">
          <w:rPr>
            <w:rStyle w:val="a3"/>
            <w:noProof/>
          </w:rPr>
          <w:t>БанкИнформСервис, 20.01.2026, Абсолют Банк увеличил на 37% количество оформленных договоров по Программе долгосрочных сбережений</w:t>
        </w:r>
        <w:r>
          <w:rPr>
            <w:noProof/>
            <w:webHidden/>
          </w:rPr>
          <w:tab/>
        </w:r>
        <w:r>
          <w:rPr>
            <w:noProof/>
            <w:webHidden/>
          </w:rPr>
          <w:fldChar w:fldCharType="begin"/>
        </w:r>
        <w:r>
          <w:rPr>
            <w:noProof/>
            <w:webHidden/>
          </w:rPr>
          <w:instrText xml:space="preserve"> PAGEREF _Toc219873744 \h </w:instrText>
        </w:r>
        <w:r>
          <w:rPr>
            <w:noProof/>
            <w:webHidden/>
          </w:rPr>
        </w:r>
        <w:r>
          <w:rPr>
            <w:noProof/>
            <w:webHidden/>
          </w:rPr>
          <w:fldChar w:fldCharType="separate"/>
        </w:r>
        <w:r w:rsidR="001751BA">
          <w:rPr>
            <w:noProof/>
            <w:webHidden/>
          </w:rPr>
          <w:t>20</w:t>
        </w:r>
        <w:r>
          <w:rPr>
            <w:noProof/>
            <w:webHidden/>
          </w:rPr>
          <w:fldChar w:fldCharType="end"/>
        </w:r>
      </w:hyperlink>
    </w:p>
    <w:p w14:paraId="6E2B2492" w14:textId="105D57DE" w:rsidR="00891FDE" w:rsidRDefault="00891FDE">
      <w:pPr>
        <w:pStyle w:val="31"/>
        <w:rPr>
          <w:rFonts w:asciiTheme="minorHAnsi" w:eastAsiaTheme="minorEastAsia" w:hAnsiTheme="minorHAnsi" w:cstheme="minorBidi"/>
          <w:kern w:val="2"/>
          <w14:ligatures w14:val="standardContextual"/>
        </w:rPr>
      </w:pPr>
      <w:hyperlink w:anchor="_Toc219873745" w:history="1">
        <w:r w:rsidRPr="008475AC">
          <w:rPr>
            <w:rStyle w:val="a3"/>
          </w:rPr>
          <w:t>В Абсолют Банке увеличился спрос на договоры Долгосрочных сбережений во второй половине 2025 года: по сравнению с предыдущим периодом он вырос на 37%, - сообщает пресс-служба финансовой организации. В декабре 2025 года прирост составил почти 20% относительно ноября. Средняя сумма договора по итогам второго полугодия 2025 года выросла на 15 000 рублей и достигла 60 000 рублей.</w:t>
        </w:r>
        <w:r>
          <w:rPr>
            <w:webHidden/>
          </w:rPr>
          <w:tab/>
        </w:r>
        <w:r>
          <w:rPr>
            <w:webHidden/>
          </w:rPr>
          <w:fldChar w:fldCharType="begin"/>
        </w:r>
        <w:r>
          <w:rPr>
            <w:webHidden/>
          </w:rPr>
          <w:instrText xml:space="preserve"> PAGEREF _Toc219873745 \h </w:instrText>
        </w:r>
        <w:r>
          <w:rPr>
            <w:webHidden/>
          </w:rPr>
        </w:r>
        <w:r>
          <w:rPr>
            <w:webHidden/>
          </w:rPr>
          <w:fldChar w:fldCharType="separate"/>
        </w:r>
        <w:r w:rsidR="001751BA">
          <w:rPr>
            <w:webHidden/>
          </w:rPr>
          <w:t>20</w:t>
        </w:r>
        <w:r>
          <w:rPr>
            <w:webHidden/>
          </w:rPr>
          <w:fldChar w:fldCharType="end"/>
        </w:r>
      </w:hyperlink>
    </w:p>
    <w:p w14:paraId="0826EF40" w14:textId="77C013D0"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46" w:history="1">
        <w:r w:rsidRPr="008475AC">
          <w:rPr>
            <w:rStyle w:val="a3"/>
            <w:noProof/>
          </w:rPr>
          <w:t>Юга.ру, 20.01.2026, Как превратить 3000 рублей в месяц в миллион к пенсии: реальная арифметика для будущего</w:t>
        </w:r>
        <w:r>
          <w:rPr>
            <w:noProof/>
            <w:webHidden/>
          </w:rPr>
          <w:tab/>
        </w:r>
        <w:r>
          <w:rPr>
            <w:noProof/>
            <w:webHidden/>
          </w:rPr>
          <w:fldChar w:fldCharType="begin"/>
        </w:r>
        <w:r>
          <w:rPr>
            <w:noProof/>
            <w:webHidden/>
          </w:rPr>
          <w:instrText xml:space="preserve"> PAGEREF _Toc219873746 \h </w:instrText>
        </w:r>
        <w:r>
          <w:rPr>
            <w:noProof/>
            <w:webHidden/>
          </w:rPr>
        </w:r>
        <w:r>
          <w:rPr>
            <w:noProof/>
            <w:webHidden/>
          </w:rPr>
          <w:fldChar w:fldCharType="separate"/>
        </w:r>
        <w:r w:rsidR="001751BA">
          <w:rPr>
            <w:noProof/>
            <w:webHidden/>
          </w:rPr>
          <w:t>21</w:t>
        </w:r>
        <w:r>
          <w:rPr>
            <w:noProof/>
            <w:webHidden/>
          </w:rPr>
          <w:fldChar w:fldCharType="end"/>
        </w:r>
      </w:hyperlink>
    </w:p>
    <w:p w14:paraId="58B5279D" w14:textId="08BB82F9" w:rsidR="00891FDE" w:rsidRDefault="00891FDE">
      <w:pPr>
        <w:pStyle w:val="31"/>
        <w:rPr>
          <w:rFonts w:asciiTheme="minorHAnsi" w:eastAsiaTheme="minorEastAsia" w:hAnsiTheme="minorHAnsi" w:cstheme="minorBidi"/>
          <w:kern w:val="2"/>
          <w14:ligatures w14:val="standardContextual"/>
        </w:rPr>
      </w:pPr>
      <w:hyperlink w:anchor="_Toc219873747" w:history="1">
        <w:r w:rsidRPr="008475AC">
          <w:rPr>
            <w:rStyle w:val="a3"/>
          </w:rPr>
          <w:t>Мечта о безбедной пенсии кажется несбыточной, пока не знакомишься с цифрами программы долгосрочных сбережений (ПДС).</w:t>
        </w:r>
        <w:r>
          <w:rPr>
            <w:webHidden/>
          </w:rPr>
          <w:tab/>
        </w:r>
        <w:r>
          <w:rPr>
            <w:webHidden/>
          </w:rPr>
          <w:fldChar w:fldCharType="begin"/>
        </w:r>
        <w:r>
          <w:rPr>
            <w:webHidden/>
          </w:rPr>
          <w:instrText xml:space="preserve"> PAGEREF _Toc219873747 \h </w:instrText>
        </w:r>
        <w:r>
          <w:rPr>
            <w:webHidden/>
          </w:rPr>
        </w:r>
        <w:r>
          <w:rPr>
            <w:webHidden/>
          </w:rPr>
          <w:fldChar w:fldCharType="separate"/>
        </w:r>
        <w:r w:rsidR="001751BA">
          <w:rPr>
            <w:webHidden/>
          </w:rPr>
          <w:t>21</w:t>
        </w:r>
        <w:r>
          <w:rPr>
            <w:webHidden/>
          </w:rPr>
          <w:fldChar w:fldCharType="end"/>
        </w:r>
      </w:hyperlink>
    </w:p>
    <w:p w14:paraId="38BDA92C" w14:textId="3006B6C0"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48" w:history="1">
        <w:r w:rsidRPr="008475AC">
          <w:rPr>
            <w:rStyle w:val="a3"/>
            <w:noProof/>
          </w:rPr>
          <w:t>Sibnovosti.ru, 20.01.2026, Сохранить и приумножить: как россияне выстраивают новую стратегию сбережения средств</w:t>
        </w:r>
        <w:r>
          <w:rPr>
            <w:noProof/>
            <w:webHidden/>
          </w:rPr>
          <w:tab/>
        </w:r>
        <w:r>
          <w:rPr>
            <w:noProof/>
            <w:webHidden/>
          </w:rPr>
          <w:fldChar w:fldCharType="begin"/>
        </w:r>
        <w:r>
          <w:rPr>
            <w:noProof/>
            <w:webHidden/>
          </w:rPr>
          <w:instrText xml:space="preserve"> PAGEREF _Toc219873748 \h </w:instrText>
        </w:r>
        <w:r>
          <w:rPr>
            <w:noProof/>
            <w:webHidden/>
          </w:rPr>
        </w:r>
        <w:r>
          <w:rPr>
            <w:noProof/>
            <w:webHidden/>
          </w:rPr>
          <w:fldChar w:fldCharType="separate"/>
        </w:r>
        <w:r w:rsidR="001751BA">
          <w:rPr>
            <w:noProof/>
            <w:webHidden/>
          </w:rPr>
          <w:t>23</w:t>
        </w:r>
        <w:r>
          <w:rPr>
            <w:noProof/>
            <w:webHidden/>
          </w:rPr>
          <w:fldChar w:fldCharType="end"/>
        </w:r>
      </w:hyperlink>
    </w:p>
    <w:p w14:paraId="5F0FCF7B" w14:textId="16AAE7A1" w:rsidR="00891FDE" w:rsidRDefault="00891FDE">
      <w:pPr>
        <w:pStyle w:val="31"/>
        <w:rPr>
          <w:rFonts w:asciiTheme="minorHAnsi" w:eastAsiaTheme="minorEastAsia" w:hAnsiTheme="minorHAnsi" w:cstheme="minorBidi"/>
          <w:kern w:val="2"/>
          <w14:ligatures w14:val="standardContextual"/>
        </w:rPr>
      </w:pPr>
      <w:hyperlink w:anchor="_Toc219873749" w:history="1">
        <w:r w:rsidRPr="008475AC">
          <w:rPr>
            <w:rStyle w:val="a3"/>
          </w:rPr>
          <w:t>Еще недавно разговор о личных финансах у большинства россиян сводился к простому вопросу: а где надежнее хранить деньги? Сегодня повестка заметно шире, говорят в банке ВТБ. В последнее время ставки по вкладам снижаются, держаться на уровне 15%, инфляционные ожидания и постепенное смягчение денежно-кредитной политики сформировали новую модель поведения — не просто сберегать, а выстраивать стратегию, которая позволяет сохранить и приумножить свой собственный капитал. Основных инструментов несколько – по порядку разберём главные.</w:t>
        </w:r>
        <w:r>
          <w:rPr>
            <w:webHidden/>
          </w:rPr>
          <w:tab/>
        </w:r>
        <w:r>
          <w:rPr>
            <w:webHidden/>
          </w:rPr>
          <w:fldChar w:fldCharType="begin"/>
        </w:r>
        <w:r>
          <w:rPr>
            <w:webHidden/>
          </w:rPr>
          <w:instrText xml:space="preserve"> PAGEREF _Toc219873749 \h </w:instrText>
        </w:r>
        <w:r>
          <w:rPr>
            <w:webHidden/>
          </w:rPr>
        </w:r>
        <w:r>
          <w:rPr>
            <w:webHidden/>
          </w:rPr>
          <w:fldChar w:fldCharType="separate"/>
        </w:r>
        <w:r w:rsidR="001751BA">
          <w:rPr>
            <w:webHidden/>
          </w:rPr>
          <w:t>23</w:t>
        </w:r>
        <w:r>
          <w:rPr>
            <w:webHidden/>
          </w:rPr>
          <w:fldChar w:fldCharType="end"/>
        </w:r>
      </w:hyperlink>
    </w:p>
    <w:p w14:paraId="7C977AFF" w14:textId="442E1268"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50" w:history="1">
        <w:r w:rsidRPr="008475AC">
          <w:rPr>
            <w:rStyle w:val="a3"/>
            <w:noProof/>
          </w:rPr>
          <w:t>Комиинформ, 20.01.2026, В МФЦ Коми доступна услуга по заключению договоров Программы долгосрочных сбережений</w:t>
        </w:r>
        <w:r>
          <w:rPr>
            <w:noProof/>
            <w:webHidden/>
          </w:rPr>
          <w:tab/>
        </w:r>
        <w:r>
          <w:rPr>
            <w:noProof/>
            <w:webHidden/>
          </w:rPr>
          <w:fldChar w:fldCharType="begin"/>
        </w:r>
        <w:r>
          <w:rPr>
            <w:noProof/>
            <w:webHidden/>
          </w:rPr>
          <w:instrText xml:space="preserve"> PAGEREF _Toc219873750 \h </w:instrText>
        </w:r>
        <w:r>
          <w:rPr>
            <w:noProof/>
            <w:webHidden/>
          </w:rPr>
        </w:r>
        <w:r>
          <w:rPr>
            <w:noProof/>
            <w:webHidden/>
          </w:rPr>
          <w:fldChar w:fldCharType="separate"/>
        </w:r>
        <w:r w:rsidR="001751BA">
          <w:rPr>
            <w:noProof/>
            <w:webHidden/>
          </w:rPr>
          <w:t>24</w:t>
        </w:r>
        <w:r>
          <w:rPr>
            <w:noProof/>
            <w:webHidden/>
          </w:rPr>
          <w:fldChar w:fldCharType="end"/>
        </w:r>
      </w:hyperlink>
    </w:p>
    <w:p w14:paraId="5A567641" w14:textId="260A3EB4" w:rsidR="00891FDE" w:rsidRDefault="00891FDE">
      <w:pPr>
        <w:pStyle w:val="31"/>
        <w:rPr>
          <w:rFonts w:asciiTheme="minorHAnsi" w:eastAsiaTheme="minorEastAsia" w:hAnsiTheme="minorHAnsi" w:cstheme="minorBidi"/>
          <w:kern w:val="2"/>
          <w14:ligatures w14:val="standardContextual"/>
        </w:rPr>
      </w:pPr>
      <w:hyperlink w:anchor="_Toc219873751" w:history="1">
        <w:r w:rsidRPr="008475AC">
          <w:rPr>
            <w:rStyle w:val="a3"/>
          </w:rPr>
          <w:t>В МФЦ Коми доступна услуга по заключению договоров Программы долгосрочных сбережений (ПДС), сообщает пресс-служба Минфина РК.</w:t>
        </w:r>
        <w:r>
          <w:rPr>
            <w:webHidden/>
          </w:rPr>
          <w:tab/>
        </w:r>
        <w:r>
          <w:rPr>
            <w:webHidden/>
          </w:rPr>
          <w:fldChar w:fldCharType="begin"/>
        </w:r>
        <w:r>
          <w:rPr>
            <w:webHidden/>
          </w:rPr>
          <w:instrText xml:space="preserve"> PAGEREF _Toc219873751 \h </w:instrText>
        </w:r>
        <w:r>
          <w:rPr>
            <w:webHidden/>
          </w:rPr>
        </w:r>
        <w:r>
          <w:rPr>
            <w:webHidden/>
          </w:rPr>
          <w:fldChar w:fldCharType="separate"/>
        </w:r>
        <w:r w:rsidR="001751BA">
          <w:rPr>
            <w:webHidden/>
          </w:rPr>
          <w:t>24</w:t>
        </w:r>
        <w:r>
          <w:rPr>
            <w:webHidden/>
          </w:rPr>
          <w:fldChar w:fldCharType="end"/>
        </w:r>
      </w:hyperlink>
    </w:p>
    <w:p w14:paraId="420391ED" w14:textId="0F00FD05" w:rsidR="00891FDE" w:rsidRDefault="00891FD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9873752" w:history="1">
        <w:r w:rsidRPr="008475AC">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_Toc219873752 \h </w:instrText>
        </w:r>
        <w:r>
          <w:rPr>
            <w:noProof/>
            <w:webHidden/>
          </w:rPr>
        </w:r>
        <w:r>
          <w:rPr>
            <w:noProof/>
            <w:webHidden/>
          </w:rPr>
          <w:fldChar w:fldCharType="separate"/>
        </w:r>
        <w:r w:rsidR="001751BA">
          <w:rPr>
            <w:noProof/>
            <w:webHidden/>
          </w:rPr>
          <w:t>25</w:t>
        </w:r>
        <w:r>
          <w:rPr>
            <w:noProof/>
            <w:webHidden/>
          </w:rPr>
          <w:fldChar w:fldCharType="end"/>
        </w:r>
      </w:hyperlink>
    </w:p>
    <w:p w14:paraId="1E0203AC" w14:textId="31AE112A"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53" w:history="1">
        <w:r w:rsidRPr="008475AC">
          <w:rPr>
            <w:rStyle w:val="a3"/>
            <w:noProof/>
          </w:rPr>
          <w:t>Солидарность, 21.01.2026, В чем деньги, брат? В ГД обсудили рублевые инвестиции в пенсии и человеческие - в образование</w:t>
        </w:r>
        <w:r>
          <w:rPr>
            <w:noProof/>
            <w:webHidden/>
          </w:rPr>
          <w:tab/>
        </w:r>
        <w:r>
          <w:rPr>
            <w:noProof/>
            <w:webHidden/>
          </w:rPr>
          <w:fldChar w:fldCharType="begin"/>
        </w:r>
        <w:r>
          <w:rPr>
            <w:noProof/>
            <w:webHidden/>
          </w:rPr>
          <w:instrText xml:space="preserve"> PAGEREF _Toc219873753 \h </w:instrText>
        </w:r>
        <w:r>
          <w:rPr>
            <w:noProof/>
            <w:webHidden/>
          </w:rPr>
        </w:r>
        <w:r>
          <w:rPr>
            <w:noProof/>
            <w:webHidden/>
          </w:rPr>
          <w:fldChar w:fldCharType="separate"/>
        </w:r>
        <w:r w:rsidR="001751BA">
          <w:rPr>
            <w:noProof/>
            <w:webHidden/>
          </w:rPr>
          <w:t>25</w:t>
        </w:r>
        <w:r>
          <w:rPr>
            <w:noProof/>
            <w:webHidden/>
          </w:rPr>
          <w:fldChar w:fldCharType="end"/>
        </w:r>
      </w:hyperlink>
    </w:p>
    <w:p w14:paraId="4E539767" w14:textId="78A7BE30" w:rsidR="00891FDE" w:rsidRDefault="00891FDE">
      <w:pPr>
        <w:pStyle w:val="31"/>
        <w:rPr>
          <w:rFonts w:asciiTheme="minorHAnsi" w:eastAsiaTheme="minorEastAsia" w:hAnsiTheme="minorHAnsi" w:cstheme="minorBidi"/>
          <w:kern w:val="2"/>
          <w14:ligatures w14:val="standardContextual"/>
        </w:rPr>
      </w:pPr>
      <w:hyperlink w:anchor="_Toc219873754" w:history="1">
        <w:r w:rsidRPr="008475AC">
          <w:rPr>
            <w:rStyle w:val="a3"/>
          </w:rPr>
          <w:t>На двух первых заседаниях в новой сессии Госдума среди прочего обсудила и  приняла в первом чтении два социальных законопроекта: о бесплатном обучении  вдов участников СВО и о своего рода компенсации гражданам последствий ошибок  при обращении с накопительным элементом пенсий. И то, и другое, несомненно,  важно, но что еще важнее - вызывает дополнительные вопросы.</w:t>
        </w:r>
        <w:r>
          <w:rPr>
            <w:webHidden/>
          </w:rPr>
          <w:tab/>
        </w:r>
        <w:r>
          <w:rPr>
            <w:webHidden/>
          </w:rPr>
          <w:fldChar w:fldCharType="begin"/>
        </w:r>
        <w:r>
          <w:rPr>
            <w:webHidden/>
          </w:rPr>
          <w:instrText xml:space="preserve"> PAGEREF _Toc219873754 \h </w:instrText>
        </w:r>
        <w:r>
          <w:rPr>
            <w:webHidden/>
          </w:rPr>
        </w:r>
        <w:r>
          <w:rPr>
            <w:webHidden/>
          </w:rPr>
          <w:fldChar w:fldCharType="separate"/>
        </w:r>
        <w:r w:rsidR="001751BA">
          <w:rPr>
            <w:webHidden/>
          </w:rPr>
          <w:t>25</w:t>
        </w:r>
        <w:r>
          <w:rPr>
            <w:webHidden/>
          </w:rPr>
          <w:fldChar w:fldCharType="end"/>
        </w:r>
      </w:hyperlink>
    </w:p>
    <w:p w14:paraId="77E433EA" w14:textId="4268869B"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55" w:history="1">
        <w:r w:rsidRPr="008475AC">
          <w:rPr>
            <w:rStyle w:val="a3"/>
            <w:noProof/>
          </w:rPr>
          <w:t xml:space="preserve">Парламентская газета, 20.01.2026, Законопроект о модернизации индивидуального лицевого счета прошел </w:t>
        </w:r>
        <w:r w:rsidRPr="008475AC">
          <w:rPr>
            <w:rStyle w:val="a3"/>
            <w:noProof/>
            <w:lang w:val="en-US"/>
          </w:rPr>
          <w:t>I</w:t>
        </w:r>
        <w:r w:rsidRPr="008475AC">
          <w:rPr>
            <w:rStyle w:val="a3"/>
            <w:noProof/>
          </w:rPr>
          <w:t xml:space="preserve"> чтение</w:t>
        </w:r>
        <w:r>
          <w:rPr>
            <w:noProof/>
            <w:webHidden/>
          </w:rPr>
          <w:tab/>
        </w:r>
        <w:r>
          <w:rPr>
            <w:noProof/>
            <w:webHidden/>
          </w:rPr>
          <w:fldChar w:fldCharType="begin"/>
        </w:r>
        <w:r>
          <w:rPr>
            <w:noProof/>
            <w:webHidden/>
          </w:rPr>
          <w:instrText xml:space="preserve"> PAGEREF _Toc219873755 \h </w:instrText>
        </w:r>
        <w:r>
          <w:rPr>
            <w:noProof/>
            <w:webHidden/>
          </w:rPr>
        </w:r>
        <w:r>
          <w:rPr>
            <w:noProof/>
            <w:webHidden/>
          </w:rPr>
          <w:fldChar w:fldCharType="separate"/>
        </w:r>
        <w:r w:rsidR="001751BA">
          <w:rPr>
            <w:noProof/>
            <w:webHidden/>
          </w:rPr>
          <w:t>26</w:t>
        </w:r>
        <w:r>
          <w:rPr>
            <w:noProof/>
            <w:webHidden/>
          </w:rPr>
          <w:fldChar w:fldCharType="end"/>
        </w:r>
      </w:hyperlink>
    </w:p>
    <w:p w14:paraId="08A88E9F" w14:textId="1AF41FAD" w:rsidR="00891FDE" w:rsidRDefault="00891FDE">
      <w:pPr>
        <w:pStyle w:val="31"/>
        <w:rPr>
          <w:rFonts w:asciiTheme="minorHAnsi" w:eastAsiaTheme="minorEastAsia" w:hAnsiTheme="minorHAnsi" w:cstheme="minorBidi"/>
          <w:kern w:val="2"/>
          <w14:ligatures w14:val="standardContextual"/>
        </w:rPr>
      </w:pPr>
      <w:hyperlink w:anchor="_Toc219873756" w:history="1">
        <w:r w:rsidRPr="008475AC">
          <w:rPr>
            <w:rStyle w:val="a3"/>
          </w:rPr>
          <w:t>Госдума на пленарном заседании 20 января приняла в первом чтении законопроект о совершенствовании индивидуального учета в системах социального страхования.</w:t>
        </w:r>
        <w:r>
          <w:rPr>
            <w:webHidden/>
          </w:rPr>
          <w:tab/>
        </w:r>
        <w:r>
          <w:rPr>
            <w:webHidden/>
          </w:rPr>
          <w:fldChar w:fldCharType="begin"/>
        </w:r>
        <w:r>
          <w:rPr>
            <w:webHidden/>
          </w:rPr>
          <w:instrText xml:space="preserve"> PAGEREF _Toc219873756 \h </w:instrText>
        </w:r>
        <w:r>
          <w:rPr>
            <w:webHidden/>
          </w:rPr>
        </w:r>
        <w:r>
          <w:rPr>
            <w:webHidden/>
          </w:rPr>
          <w:fldChar w:fldCharType="separate"/>
        </w:r>
        <w:r w:rsidR="001751BA">
          <w:rPr>
            <w:webHidden/>
          </w:rPr>
          <w:t>26</w:t>
        </w:r>
        <w:r>
          <w:rPr>
            <w:webHidden/>
          </w:rPr>
          <w:fldChar w:fldCharType="end"/>
        </w:r>
      </w:hyperlink>
    </w:p>
    <w:p w14:paraId="457431EB" w14:textId="3E1F62E5"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57" w:history="1">
        <w:r w:rsidRPr="008475AC">
          <w:rPr>
            <w:rStyle w:val="a3"/>
            <w:noProof/>
          </w:rPr>
          <w:t>Парламентская газета, 20.01.2026, Работу в Крыму и Севастополе в 2014 году зачтут в страховой стаж без ограничений</w:t>
        </w:r>
        <w:r>
          <w:rPr>
            <w:noProof/>
            <w:webHidden/>
          </w:rPr>
          <w:tab/>
        </w:r>
        <w:r>
          <w:rPr>
            <w:noProof/>
            <w:webHidden/>
          </w:rPr>
          <w:fldChar w:fldCharType="begin"/>
        </w:r>
        <w:r>
          <w:rPr>
            <w:noProof/>
            <w:webHidden/>
          </w:rPr>
          <w:instrText xml:space="preserve"> PAGEREF _Toc219873757 \h </w:instrText>
        </w:r>
        <w:r>
          <w:rPr>
            <w:noProof/>
            <w:webHidden/>
          </w:rPr>
        </w:r>
        <w:r>
          <w:rPr>
            <w:noProof/>
            <w:webHidden/>
          </w:rPr>
          <w:fldChar w:fldCharType="separate"/>
        </w:r>
        <w:r w:rsidR="001751BA">
          <w:rPr>
            <w:noProof/>
            <w:webHidden/>
          </w:rPr>
          <w:t>27</w:t>
        </w:r>
        <w:r>
          <w:rPr>
            <w:noProof/>
            <w:webHidden/>
          </w:rPr>
          <w:fldChar w:fldCharType="end"/>
        </w:r>
      </w:hyperlink>
    </w:p>
    <w:p w14:paraId="15ABDB24" w14:textId="0CAD28C7" w:rsidR="00891FDE" w:rsidRDefault="00891FDE">
      <w:pPr>
        <w:pStyle w:val="31"/>
        <w:rPr>
          <w:rFonts w:asciiTheme="minorHAnsi" w:eastAsiaTheme="minorEastAsia" w:hAnsiTheme="minorHAnsi" w:cstheme="minorBidi"/>
          <w:kern w:val="2"/>
          <w14:ligatures w14:val="standardContextual"/>
        </w:rPr>
      </w:pPr>
      <w:hyperlink w:anchor="_Toc219873758" w:history="1">
        <w:r w:rsidRPr="008475AC">
          <w:rPr>
            <w:rStyle w:val="a3"/>
          </w:rPr>
          <w:t>Госдума предложила засчитывать в страховой стаж период работы с 17 марта по 31 декабря 2014 года в Крыму и Севастополе независимо от наличия регистрации на полуострове на тот период. Такой законопроект принят в первом чтении 20 января.</w:t>
        </w:r>
        <w:r>
          <w:rPr>
            <w:webHidden/>
          </w:rPr>
          <w:tab/>
        </w:r>
        <w:r>
          <w:rPr>
            <w:webHidden/>
          </w:rPr>
          <w:fldChar w:fldCharType="begin"/>
        </w:r>
        <w:r>
          <w:rPr>
            <w:webHidden/>
          </w:rPr>
          <w:instrText xml:space="preserve"> PAGEREF _Toc219873758 \h </w:instrText>
        </w:r>
        <w:r>
          <w:rPr>
            <w:webHidden/>
          </w:rPr>
        </w:r>
        <w:r>
          <w:rPr>
            <w:webHidden/>
          </w:rPr>
          <w:fldChar w:fldCharType="separate"/>
        </w:r>
        <w:r w:rsidR="001751BA">
          <w:rPr>
            <w:webHidden/>
          </w:rPr>
          <w:t>27</w:t>
        </w:r>
        <w:r>
          <w:rPr>
            <w:webHidden/>
          </w:rPr>
          <w:fldChar w:fldCharType="end"/>
        </w:r>
      </w:hyperlink>
    </w:p>
    <w:p w14:paraId="7D02B497" w14:textId="6DDF58D4"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59" w:history="1">
        <w:r w:rsidRPr="008475AC">
          <w:rPr>
            <w:rStyle w:val="a3"/>
            <w:noProof/>
          </w:rPr>
          <w:t>Парламентская газета, 20.01.2026, Пенсии некоторых россиян увеличат</w:t>
        </w:r>
        <w:r>
          <w:rPr>
            <w:noProof/>
            <w:webHidden/>
          </w:rPr>
          <w:tab/>
        </w:r>
        <w:r>
          <w:rPr>
            <w:noProof/>
            <w:webHidden/>
          </w:rPr>
          <w:fldChar w:fldCharType="begin"/>
        </w:r>
        <w:r>
          <w:rPr>
            <w:noProof/>
            <w:webHidden/>
          </w:rPr>
          <w:instrText xml:space="preserve"> PAGEREF _Toc219873759 \h </w:instrText>
        </w:r>
        <w:r>
          <w:rPr>
            <w:noProof/>
            <w:webHidden/>
          </w:rPr>
        </w:r>
        <w:r>
          <w:rPr>
            <w:noProof/>
            <w:webHidden/>
          </w:rPr>
          <w:fldChar w:fldCharType="separate"/>
        </w:r>
        <w:r w:rsidR="001751BA">
          <w:rPr>
            <w:noProof/>
            <w:webHidden/>
          </w:rPr>
          <w:t>28</w:t>
        </w:r>
        <w:r>
          <w:rPr>
            <w:noProof/>
            <w:webHidden/>
          </w:rPr>
          <w:fldChar w:fldCharType="end"/>
        </w:r>
      </w:hyperlink>
    </w:p>
    <w:p w14:paraId="6BD6EDC1" w14:textId="6D4D1D4C" w:rsidR="00891FDE" w:rsidRDefault="00891FDE">
      <w:pPr>
        <w:pStyle w:val="31"/>
        <w:rPr>
          <w:rFonts w:asciiTheme="minorHAnsi" w:eastAsiaTheme="minorEastAsia" w:hAnsiTheme="minorHAnsi" w:cstheme="minorBidi"/>
          <w:kern w:val="2"/>
          <w14:ligatures w14:val="standardContextual"/>
        </w:rPr>
      </w:pPr>
      <w:hyperlink w:anchor="_Toc219873760" w:history="1">
        <w:r w:rsidRPr="008475AC">
          <w:rPr>
            <w:rStyle w:val="a3"/>
          </w:rPr>
          <w:t>С 2026 года в стаж для начисления страховой пенсии войдут все периоды отпуска по уходу за ребенком до полутора лет без ограничения. В зачет пойдет воспитание как пяти и последующих детей, так и каждого из двойняшек или тройняшек. Такое постановление председатель Правительства Михаил Мишустин подписал 19 января. Подробности - в материале «Парламентской газеты».</w:t>
        </w:r>
        <w:r>
          <w:rPr>
            <w:webHidden/>
          </w:rPr>
          <w:tab/>
        </w:r>
        <w:r>
          <w:rPr>
            <w:webHidden/>
          </w:rPr>
          <w:fldChar w:fldCharType="begin"/>
        </w:r>
        <w:r>
          <w:rPr>
            <w:webHidden/>
          </w:rPr>
          <w:instrText xml:space="preserve"> PAGEREF _Toc219873760 \h </w:instrText>
        </w:r>
        <w:r>
          <w:rPr>
            <w:webHidden/>
          </w:rPr>
        </w:r>
        <w:r>
          <w:rPr>
            <w:webHidden/>
          </w:rPr>
          <w:fldChar w:fldCharType="separate"/>
        </w:r>
        <w:r w:rsidR="001751BA">
          <w:rPr>
            <w:webHidden/>
          </w:rPr>
          <w:t>28</w:t>
        </w:r>
        <w:r>
          <w:rPr>
            <w:webHidden/>
          </w:rPr>
          <w:fldChar w:fldCharType="end"/>
        </w:r>
      </w:hyperlink>
    </w:p>
    <w:p w14:paraId="2F6BEA58" w14:textId="711F8261"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61" w:history="1">
        <w:r w:rsidRPr="008475AC">
          <w:rPr>
            <w:rStyle w:val="a3"/>
            <w:noProof/>
          </w:rPr>
          <w:t>РИА Новости, 20.01.2026, Отпуска по уходу за детьми до 1,5 года будут учитывать в страховом стаже</w:t>
        </w:r>
        <w:r>
          <w:rPr>
            <w:noProof/>
            <w:webHidden/>
          </w:rPr>
          <w:tab/>
        </w:r>
        <w:r>
          <w:rPr>
            <w:noProof/>
            <w:webHidden/>
          </w:rPr>
          <w:fldChar w:fldCharType="begin"/>
        </w:r>
        <w:r>
          <w:rPr>
            <w:noProof/>
            <w:webHidden/>
          </w:rPr>
          <w:instrText xml:space="preserve"> PAGEREF _Toc219873761 \h </w:instrText>
        </w:r>
        <w:r>
          <w:rPr>
            <w:noProof/>
            <w:webHidden/>
          </w:rPr>
        </w:r>
        <w:r>
          <w:rPr>
            <w:noProof/>
            <w:webHidden/>
          </w:rPr>
          <w:fldChar w:fldCharType="separate"/>
        </w:r>
        <w:r w:rsidR="001751BA">
          <w:rPr>
            <w:noProof/>
            <w:webHidden/>
          </w:rPr>
          <w:t>29</w:t>
        </w:r>
        <w:r>
          <w:rPr>
            <w:noProof/>
            <w:webHidden/>
          </w:rPr>
          <w:fldChar w:fldCharType="end"/>
        </w:r>
      </w:hyperlink>
    </w:p>
    <w:p w14:paraId="5A09F4BB" w14:textId="19BEDF52" w:rsidR="00891FDE" w:rsidRDefault="00891FDE">
      <w:pPr>
        <w:pStyle w:val="31"/>
        <w:rPr>
          <w:rFonts w:asciiTheme="minorHAnsi" w:eastAsiaTheme="minorEastAsia" w:hAnsiTheme="minorHAnsi" w:cstheme="minorBidi"/>
          <w:kern w:val="2"/>
          <w14:ligatures w14:val="standardContextual"/>
        </w:rPr>
      </w:pPr>
      <w:hyperlink w:anchor="_Toc219873762" w:history="1">
        <w:r w:rsidRPr="008475AC">
          <w:rPr>
            <w:rStyle w:val="a3"/>
          </w:rPr>
          <w:t>Премьер-министр РФ Михаил Мишустин утвердил решение об учете в страховом стаже всех периодов отпуска по уходу за ребенком до полутора лет без ограничения, что позволит увеличить размер пенсии родителей с пятью и более детьми, сообщили в пресс-службе правительства РФ.</w:t>
        </w:r>
        <w:r>
          <w:rPr>
            <w:webHidden/>
          </w:rPr>
          <w:tab/>
        </w:r>
        <w:r>
          <w:rPr>
            <w:webHidden/>
          </w:rPr>
          <w:fldChar w:fldCharType="begin"/>
        </w:r>
        <w:r>
          <w:rPr>
            <w:webHidden/>
          </w:rPr>
          <w:instrText xml:space="preserve"> PAGEREF _Toc219873762 \h </w:instrText>
        </w:r>
        <w:r>
          <w:rPr>
            <w:webHidden/>
          </w:rPr>
        </w:r>
        <w:r>
          <w:rPr>
            <w:webHidden/>
          </w:rPr>
          <w:fldChar w:fldCharType="separate"/>
        </w:r>
        <w:r w:rsidR="001751BA">
          <w:rPr>
            <w:webHidden/>
          </w:rPr>
          <w:t>29</w:t>
        </w:r>
        <w:r>
          <w:rPr>
            <w:webHidden/>
          </w:rPr>
          <w:fldChar w:fldCharType="end"/>
        </w:r>
      </w:hyperlink>
    </w:p>
    <w:p w14:paraId="4AFE7DB4" w14:textId="2BE29ABF"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63" w:history="1">
        <w:r w:rsidRPr="008475AC">
          <w:rPr>
            <w:rStyle w:val="a3"/>
            <w:noProof/>
          </w:rPr>
          <w:t>ТАСС, 20.01.2026, Время отпуска по уходу за ребенком будет без ограничений учитываться в стаже</w:t>
        </w:r>
        <w:r>
          <w:rPr>
            <w:noProof/>
            <w:webHidden/>
          </w:rPr>
          <w:tab/>
        </w:r>
        <w:r>
          <w:rPr>
            <w:noProof/>
            <w:webHidden/>
          </w:rPr>
          <w:fldChar w:fldCharType="begin"/>
        </w:r>
        <w:r>
          <w:rPr>
            <w:noProof/>
            <w:webHidden/>
          </w:rPr>
          <w:instrText xml:space="preserve"> PAGEREF _Toc219873763 \h </w:instrText>
        </w:r>
        <w:r>
          <w:rPr>
            <w:noProof/>
            <w:webHidden/>
          </w:rPr>
        </w:r>
        <w:r>
          <w:rPr>
            <w:noProof/>
            <w:webHidden/>
          </w:rPr>
          <w:fldChar w:fldCharType="separate"/>
        </w:r>
        <w:r w:rsidR="001751BA">
          <w:rPr>
            <w:noProof/>
            <w:webHidden/>
          </w:rPr>
          <w:t>29</w:t>
        </w:r>
        <w:r>
          <w:rPr>
            <w:noProof/>
            <w:webHidden/>
          </w:rPr>
          <w:fldChar w:fldCharType="end"/>
        </w:r>
      </w:hyperlink>
    </w:p>
    <w:p w14:paraId="20293F14" w14:textId="45B6D8E4" w:rsidR="00891FDE" w:rsidRDefault="00891FDE">
      <w:pPr>
        <w:pStyle w:val="31"/>
        <w:rPr>
          <w:rFonts w:asciiTheme="minorHAnsi" w:eastAsiaTheme="minorEastAsia" w:hAnsiTheme="minorHAnsi" w:cstheme="minorBidi"/>
          <w:kern w:val="2"/>
          <w14:ligatures w14:val="standardContextual"/>
        </w:rPr>
      </w:pPr>
      <w:hyperlink w:anchor="_Toc219873764" w:history="1">
        <w:r w:rsidRPr="008475AC">
          <w:rPr>
            <w:rStyle w:val="a3"/>
          </w:rPr>
          <w:t>Страховой стаж теперь будет включать в себя все время отпуска по уходу за ребенком до полутора лет. Имевшиеся прежде ограничения своим постановлением сняло правительство России, его председатель Михаил Мишустин подписал соответствующий документ.</w:t>
        </w:r>
        <w:r>
          <w:rPr>
            <w:webHidden/>
          </w:rPr>
          <w:tab/>
        </w:r>
        <w:r>
          <w:rPr>
            <w:webHidden/>
          </w:rPr>
          <w:fldChar w:fldCharType="begin"/>
        </w:r>
        <w:r>
          <w:rPr>
            <w:webHidden/>
          </w:rPr>
          <w:instrText xml:space="preserve"> PAGEREF _Toc219873764 \h </w:instrText>
        </w:r>
        <w:r>
          <w:rPr>
            <w:webHidden/>
          </w:rPr>
        </w:r>
        <w:r>
          <w:rPr>
            <w:webHidden/>
          </w:rPr>
          <w:fldChar w:fldCharType="separate"/>
        </w:r>
        <w:r w:rsidR="001751BA">
          <w:rPr>
            <w:webHidden/>
          </w:rPr>
          <w:t>29</w:t>
        </w:r>
        <w:r>
          <w:rPr>
            <w:webHidden/>
          </w:rPr>
          <w:fldChar w:fldCharType="end"/>
        </w:r>
      </w:hyperlink>
    </w:p>
    <w:p w14:paraId="6965B030" w14:textId="59198F70"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65" w:history="1">
        <w:r w:rsidRPr="008475AC">
          <w:rPr>
            <w:rStyle w:val="a3"/>
            <w:noProof/>
          </w:rPr>
          <w:t>РИА Новости, 20.01.2026, Госдума одобрила проект об обновлении учета страховых прав граждан через Соцфонд</w:t>
        </w:r>
        <w:r>
          <w:rPr>
            <w:noProof/>
            <w:webHidden/>
          </w:rPr>
          <w:tab/>
        </w:r>
        <w:r>
          <w:rPr>
            <w:noProof/>
            <w:webHidden/>
          </w:rPr>
          <w:fldChar w:fldCharType="begin"/>
        </w:r>
        <w:r>
          <w:rPr>
            <w:noProof/>
            <w:webHidden/>
          </w:rPr>
          <w:instrText xml:space="preserve"> PAGEREF _Toc219873765 \h </w:instrText>
        </w:r>
        <w:r>
          <w:rPr>
            <w:noProof/>
            <w:webHidden/>
          </w:rPr>
        </w:r>
        <w:r>
          <w:rPr>
            <w:noProof/>
            <w:webHidden/>
          </w:rPr>
          <w:fldChar w:fldCharType="separate"/>
        </w:r>
        <w:r w:rsidR="001751BA">
          <w:rPr>
            <w:noProof/>
            <w:webHidden/>
          </w:rPr>
          <w:t>30</w:t>
        </w:r>
        <w:r>
          <w:rPr>
            <w:noProof/>
            <w:webHidden/>
          </w:rPr>
          <w:fldChar w:fldCharType="end"/>
        </w:r>
      </w:hyperlink>
    </w:p>
    <w:p w14:paraId="7D251E0A" w14:textId="5FF40972" w:rsidR="00891FDE" w:rsidRDefault="00891FDE">
      <w:pPr>
        <w:pStyle w:val="31"/>
        <w:rPr>
          <w:rFonts w:asciiTheme="minorHAnsi" w:eastAsiaTheme="minorEastAsia" w:hAnsiTheme="minorHAnsi" w:cstheme="minorBidi"/>
          <w:kern w:val="2"/>
          <w14:ligatures w14:val="standardContextual"/>
        </w:rPr>
      </w:pPr>
      <w:hyperlink w:anchor="_Toc219873766" w:history="1">
        <w:r w:rsidRPr="008475AC">
          <w:rPr>
            <w:rStyle w:val="a3"/>
          </w:rPr>
          <w:t>Госдума на пленарном заседании приняла в первом чтении правительственный законопроект о внесении изменений в законодательство для расширения возможностей системы персонифицированного учета.</w:t>
        </w:r>
        <w:r>
          <w:rPr>
            <w:webHidden/>
          </w:rPr>
          <w:tab/>
        </w:r>
        <w:r>
          <w:rPr>
            <w:webHidden/>
          </w:rPr>
          <w:fldChar w:fldCharType="begin"/>
        </w:r>
        <w:r>
          <w:rPr>
            <w:webHidden/>
          </w:rPr>
          <w:instrText xml:space="preserve"> PAGEREF _Toc219873766 \h </w:instrText>
        </w:r>
        <w:r>
          <w:rPr>
            <w:webHidden/>
          </w:rPr>
        </w:r>
        <w:r>
          <w:rPr>
            <w:webHidden/>
          </w:rPr>
          <w:fldChar w:fldCharType="separate"/>
        </w:r>
        <w:r w:rsidR="001751BA">
          <w:rPr>
            <w:webHidden/>
          </w:rPr>
          <w:t>30</w:t>
        </w:r>
        <w:r>
          <w:rPr>
            <w:webHidden/>
          </w:rPr>
          <w:fldChar w:fldCharType="end"/>
        </w:r>
      </w:hyperlink>
    </w:p>
    <w:p w14:paraId="13FE6876" w14:textId="213CF5EE"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67" w:history="1">
        <w:r w:rsidRPr="008475AC">
          <w:rPr>
            <w:rStyle w:val="a3"/>
            <w:noProof/>
          </w:rPr>
          <w:t>РИА Новости, 20.01.2026, Госдума одобрила проект об учете стажа работы в Крыму и Севастополе в 2014 году</w:t>
        </w:r>
        <w:r>
          <w:rPr>
            <w:noProof/>
            <w:webHidden/>
          </w:rPr>
          <w:tab/>
        </w:r>
        <w:r>
          <w:rPr>
            <w:noProof/>
            <w:webHidden/>
          </w:rPr>
          <w:fldChar w:fldCharType="begin"/>
        </w:r>
        <w:r>
          <w:rPr>
            <w:noProof/>
            <w:webHidden/>
          </w:rPr>
          <w:instrText xml:space="preserve"> PAGEREF _Toc219873767 \h </w:instrText>
        </w:r>
        <w:r>
          <w:rPr>
            <w:noProof/>
            <w:webHidden/>
          </w:rPr>
        </w:r>
        <w:r>
          <w:rPr>
            <w:noProof/>
            <w:webHidden/>
          </w:rPr>
          <w:fldChar w:fldCharType="separate"/>
        </w:r>
        <w:r w:rsidR="001751BA">
          <w:rPr>
            <w:noProof/>
            <w:webHidden/>
          </w:rPr>
          <w:t>31</w:t>
        </w:r>
        <w:r>
          <w:rPr>
            <w:noProof/>
            <w:webHidden/>
          </w:rPr>
          <w:fldChar w:fldCharType="end"/>
        </w:r>
      </w:hyperlink>
    </w:p>
    <w:p w14:paraId="21FA300A" w14:textId="11C626E7" w:rsidR="00891FDE" w:rsidRDefault="00891FDE">
      <w:pPr>
        <w:pStyle w:val="31"/>
        <w:rPr>
          <w:rFonts w:asciiTheme="minorHAnsi" w:eastAsiaTheme="minorEastAsia" w:hAnsiTheme="minorHAnsi" w:cstheme="minorBidi"/>
          <w:kern w:val="2"/>
          <w14:ligatures w14:val="standardContextual"/>
        </w:rPr>
      </w:pPr>
      <w:hyperlink w:anchor="_Toc219873768" w:history="1">
        <w:r w:rsidRPr="008475AC">
          <w:rPr>
            <w:rStyle w:val="a3"/>
          </w:rPr>
          <w:t>Госдума на пленарном заседании приняла в первом чтении законопроект, уточняющий порядок учета трудового стажа для назначения страховой пенсии гражданам, работавшим в Крыму и Севастополе в 2014 году.</w:t>
        </w:r>
        <w:r>
          <w:rPr>
            <w:webHidden/>
          </w:rPr>
          <w:tab/>
        </w:r>
        <w:r>
          <w:rPr>
            <w:webHidden/>
          </w:rPr>
          <w:fldChar w:fldCharType="begin"/>
        </w:r>
        <w:r>
          <w:rPr>
            <w:webHidden/>
          </w:rPr>
          <w:instrText xml:space="preserve"> PAGEREF _Toc219873768 \h </w:instrText>
        </w:r>
        <w:r>
          <w:rPr>
            <w:webHidden/>
          </w:rPr>
        </w:r>
        <w:r>
          <w:rPr>
            <w:webHidden/>
          </w:rPr>
          <w:fldChar w:fldCharType="separate"/>
        </w:r>
        <w:r w:rsidR="001751BA">
          <w:rPr>
            <w:webHidden/>
          </w:rPr>
          <w:t>31</w:t>
        </w:r>
        <w:r>
          <w:rPr>
            <w:webHidden/>
          </w:rPr>
          <w:fldChar w:fldCharType="end"/>
        </w:r>
      </w:hyperlink>
    </w:p>
    <w:p w14:paraId="1611B9D1" w14:textId="18C664F2"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69" w:history="1">
        <w:r w:rsidRPr="008475AC">
          <w:rPr>
            <w:rStyle w:val="a3"/>
            <w:noProof/>
          </w:rPr>
          <w:t>ТАСС, 20.01.2026, ГД засчитывает в пенсионный стаж жителям Донбасса и Новороссии работу на Украине</w:t>
        </w:r>
        <w:r>
          <w:rPr>
            <w:noProof/>
            <w:webHidden/>
          </w:rPr>
          <w:tab/>
        </w:r>
        <w:r>
          <w:rPr>
            <w:noProof/>
            <w:webHidden/>
          </w:rPr>
          <w:fldChar w:fldCharType="begin"/>
        </w:r>
        <w:r>
          <w:rPr>
            <w:noProof/>
            <w:webHidden/>
          </w:rPr>
          <w:instrText xml:space="preserve"> PAGEREF _Toc219873769 \h </w:instrText>
        </w:r>
        <w:r>
          <w:rPr>
            <w:noProof/>
            <w:webHidden/>
          </w:rPr>
        </w:r>
        <w:r>
          <w:rPr>
            <w:noProof/>
            <w:webHidden/>
          </w:rPr>
          <w:fldChar w:fldCharType="separate"/>
        </w:r>
        <w:r w:rsidR="001751BA">
          <w:rPr>
            <w:noProof/>
            <w:webHidden/>
          </w:rPr>
          <w:t>31</w:t>
        </w:r>
        <w:r>
          <w:rPr>
            <w:noProof/>
            <w:webHidden/>
          </w:rPr>
          <w:fldChar w:fldCharType="end"/>
        </w:r>
      </w:hyperlink>
    </w:p>
    <w:p w14:paraId="411233A9" w14:textId="49B4BB27" w:rsidR="00891FDE" w:rsidRDefault="00891FDE">
      <w:pPr>
        <w:pStyle w:val="31"/>
        <w:rPr>
          <w:rFonts w:asciiTheme="minorHAnsi" w:eastAsiaTheme="minorEastAsia" w:hAnsiTheme="minorHAnsi" w:cstheme="minorBidi"/>
          <w:kern w:val="2"/>
          <w14:ligatures w14:val="standardContextual"/>
        </w:rPr>
      </w:pPr>
      <w:hyperlink w:anchor="_Toc219873770" w:history="1">
        <w:r w:rsidRPr="008475AC">
          <w:rPr>
            <w:rStyle w:val="a3"/>
          </w:rPr>
          <w:t>Депутаты Госдумы приняли в первом чтении  законопроект о включении в стаж для получения страховой пенсии периоды работы  лиц, которые трудились на территориях Донецкой и Луганской народных республик,  Запорожской и Херсонской областей с 1991 по 2022 год.</w:t>
        </w:r>
        <w:r>
          <w:rPr>
            <w:webHidden/>
          </w:rPr>
          <w:tab/>
        </w:r>
        <w:r>
          <w:rPr>
            <w:webHidden/>
          </w:rPr>
          <w:fldChar w:fldCharType="begin"/>
        </w:r>
        <w:r>
          <w:rPr>
            <w:webHidden/>
          </w:rPr>
          <w:instrText xml:space="preserve"> PAGEREF _Toc219873770 \h </w:instrText>
        </w:r>
        <w:r>
          <w:rPr>
            <w:webHidden/>
          </w:rPr>
        </w:r>
        <w:r>
          <w:rPr>
            <w:webHidden/>
          </w:rPr>
          <w:fldChar w:fldCharType="separate"/>
        </w:r>
        <w:r w:rsidR="001751BA">
          <w:rPr>
            <w:webHidden/>
          </w:rPr>
          <w:t>31</w:t>
        </w:r>
        <w:r>
          <w:rPr>
            <w:webHidden/>
          </w:rPr>
          <w:fldChar w:fldCharType="end"/>
        </w:r>
      </w:hyperlink>
    </w:p>
    <w:p w14:paraId="72549EBA" w14:textId="0A2B108A"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71" w:history="1">
        <w:r w:rsidRPr="008475AC">
          <w:rPr>
            <w:rStyle w:val="a3"/>
            <w:noProof/>
          </w:rPr>
          <w:t>СенатИнформ, 20.01.2026, За год в декрете можно получить 5,4 пенсионных балла</w:t>
        </w:r>
        <w:r>
          <w:rPr>
            <w:noProof/>
            <w:webHidden/>
          </w:rPr>
          <w:tab/>
        </w:r>
        <w:r>
          <w:rPr>
            <w:noProof/>
            <w:webHidden/>
          </w:rPr>
          <w:fldChar w:fldCharType="begin"/>
        </w:r>
        <w:r>
          <w:rPr>
            <w:noProof/>
            <w:webHidden/>
          </w:rPr>
          <w:instrText xml:space="preserve"> PAGEREF _Toc219873771 \h </w:instrText>
        </w:r>
        <w:r>
          <w:rPr>
            <w:noProof/>
            <w:webHidden/>
          </w:rPr>
        </w:r>
        <w:r>
          <w:rPr>
            <w:noProof/>
            <w:webHidden/>
          </w:rPr>
          <w:fldChar w:fldCharType="separate"/>
        </w:r>
        <w:r w:rsidR="001751BA">
          <w:rPr>
            <w:noProof/>
            <w:webHidden/>
          </w:rPr>
          <w:t>32</w:t>
        </w:r>
        <w:r>
          <w:rPr>
            <w:noProof/>
            <w:webHidden/>
          </w:rPr>
          <w:fldChar w:fldCharType="end"/>
        </w:r>
      </w:hyperlink>
    </w:p>
    <w:p w14:paraId="335A3896" w14:textId="211641AC" w:rsidR="00891FDE" w:rsidRDefault="00891FDE">
      <w:pPr>
        <w:pStyle w:val="31"/>
        <w:rPr>
          <w:rFonts w:asciiTheme="minorHAnsi" w:eastAsiaTheme="minorEastAsia" w:hAnsiTheme="minorHAnsi" w:cstheme="minorBidi"/>
          <w:kern w:val="2"/>
          <w14:ligatures w14:val="standardContextual"/>
        </w:rPr>
      </w:pPr>
      <w:hyperlink w:anchor="_Toc219873772" w:history="1">
        <w:r w:rsidRPr="008475AC">
          <w:rPr>
            <w:rStyle w:val="a3"/>
          </w:rPr>
          <w:t>Россиянки продолжают получать пенсионные баллы даже во время отпуска по уходу за ребёнком, рассказала член Комитета СФ по социальной политике Наталья Мельникова. Она отметила, что для женщин в период ухода за ребёнком до 1,5 лет начисляются индивидуальные пенсионные коэффициенты (ИПК) за каждый календарный год, пишут РИА Новости. Так в декрете с первенцем за год мама получит 1,8 ИПК, со вторым ребёнком – 3,6 ИПК, с третьим и каждым последующим — 5,4 ИПК.</w:t>
        </w:r>
        <w:r>
          <w:rPr>
            <w:webHidden/>
          </w:rPr>
          <w:tab/>
        </w:r>
        <w:r>
          <w:rPr>
            <w:webHidden/>
          </w:rPr>
          <w:fldChar w:fldCharType="begin"/>
        </w:r>
        <w:r>
          <w:rPr>
            <w:webHidden/>
          </w:rPr>
          <w:instrText xml:space="preserve"> PAGEREF _Toc219873772 \h </w:instrText>
        </w:r>
        <w:r>
          <w:rPr>
            <w:webHidden/>
          </w:rPr>
        </w:r>
        <w:r>
          <w:rPr>
            <w:webHidden/>
          </w:rPr>
          <w:fldChar w:fldCharType="separate"/>
        </w:r>
        <w:r w:rsidR="001751BA">
          <w:rPr>
            <w:webHidden/>
          </w:rPr>
          <w:t>32</w:t>
        </w:r>
        <w:r>
          <w:rPr>
            <w:webHidden/>
          </w:rPr>
          <w:fldChar w:fldCharType="end"/>
        </w:r>
      </w:hyperlink>
    </w:p>
    <w:p w14:paraId="2739A571" w14:textId="1AE47000"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73" w:history="1">
        <w:r w:rsidRPr="008475AC">
          <w:rPr>
            <w:rStyle w:val="a3"/>
            <w:noProof/>
          </w:rPr>
          <w:t>Life.ru, 20.01.2026, В Госдуме рассказали, как изменится выплата для инвалидов и льготников с 1 февраля</w:t>
        </w:r>
        <w:r>
          <w:rPr>
            <w:noProof/>
            <w:webHidden/>
          </w:rPr>
          <w:tab/>
        </w:r>
        <w:r>
          <w:rPr>
            <w:noProof/>
            <w:webHidden/>
          </w:rPr>
          <w:fldChar w:fldCharType="begin"/>
        </w:r>
        <w:r>
          <w:rPr>
            <w:noProof/>
            <w:webHidden/>
          </w:rPr>
          <w:instrText xml:space="preserve"> PAGEREF _Toc219873773 \h </w:instrText>
        </w:r>
        <w:r>
          <w:rPr>
            <w:noProof/>
            <w:webHidden/>
          </w:rPr>
        </w:r>
        <w:r>
          <w:rPr>
            <w:noProof/>
            <w:webHidden/>
          </w:rPr>
          <w:fldChar w:fldCharType="separate"/>
        </w:r>
        <w:r w:rsidR="001751BA">
          <w:rPr>
            <w:noProof/>
            <w:webHidden/>
          </w:rPr>
          <w:t>33</w:t>
        </w:r>
        <w:r>
          <w:rPr>
            <w:noProof/>
            <w:webHidden/>
          </w:rPr>
          <w:fldChar w:fldCharType="end"/>
        </w:r>
      </w:hyperlink>
    </w:p>
    <w:p w14:paraId="698C9672" w14:textId="27037DDB" w:rsidR="00891FDE" w:rsidRDefault="00891FDE">
      <w:pPr>
        <w:pStyle w:val="31"/>
        <w:rPr>
          <w:rFonts w:asciiTheme="minorHAnsi" w:eastAsiaTheme="minorEastAsia" w:hAnsiTheme="minorHAnsi" w:cstheme="minorBidi"/>
          <w:kern w:val="2"/>
          <w14:ligatures w14:val="standardContextual"/>
        </w:rPr>
      </w:pPr>
      <w:hyperlink w:anchor="_Toc219873774" w:history="1">
        <w:r w:rsidRPr="008475AC">
          <w:rPr>
            <w:rStyle w:val="a3"/>
          </w:rPr>
          <w:t>С 1 февраля 2026 года федеральные льготы для россиян снова станут чуть ощутимее: в Госдуме анонсировали ежегодную индексацию выплат и денежной оценки набора социальных услуг (НСУ). Депутат Алексей Говырин, член Комитета по малому и среднему предпринимательству и соавтор законопроекта, рассказал Life.ru, как изменятся суммы выплат инвалидам и льготникам.</w:t>
        </w:r>
        <w:r>
          <w:rPr>
            <w:webHidden/>
          </w:rPr>
          <w:tab/>
        </w:r>
        <w:r>
          <w:rPr>
            <w:webHidden/>
          </w:rPr>
          <w:fldChar w:fldCharType="begin"/>
        </w:r>
        <w:r>
          <w:rPr>
            <w:webHidden/>
          </w:rPr>
          <w:instrText xml:space="preserve"> PAGEREF _Toc219873774 \h </w:instrText>
        </w:r>
        <w:r>
          <w:rPr>
            <w:webHidden/>
          </w:rPr>
        </w:r>
        <w:r>
          <w:rPr>
            <w:webHidden/>
          </w:rPr>
          <w:fldChar w:fldCharType="separate"/>
        </w:r>
        <w:r w:rsidR="001751BA">
          <w:rPr>
            <w:webHidden/>
          </w:rPr>
          <w:t>33</w:t>
        </w:r>
        <w:r>
          <w:rPr>
            <w:webHidden/>
          </w:rPr>
          <w:fldChar w:fldCharType="end"/>
        </w:r>
      </w:hyperlink>
    </w:p>
    <w:p w14:paraId="51748EAC" w14:textId="34DFDAFE"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75" w:history="1">
        <w:r w:rsidRPr="008475AC">
          <w:rPr>
            <w:rStyle w:val="a3"/>
            <w:noProof/>
            <w:lang w:val="en-US"/>
          </w:rPr>
          <w:t>NEWS</w:t>
        </w:r>
        <w:r w:rsidRPr="008475AC">
          <w:rPr>
            <w:rStyle w:val="a3"/>
            <w:noProof/>
          </w:rPr>
          <w:t>.</w:t>
        </w:r>
        <w:r w:rsidRPr="008475AC">
          <w:rPr>
            <w:rStyle w:val="a3"/>
            <w:noProof/>
            <w:lang w:val="en-US"/>
          </w:rPr>
          <w:t>ru</w:t>
        </w:r>
        <w:r w:rsidRPr="008475AC">
          <w:rPr>
            <w:rStyle w:val="a3"/>
            <w:noProof/>
          </w:rPr>
          <w:t>, 21.01.2026, Депутат Чаплин: для выхода на пенсию в 2026 году нужны 30 ИПК</w:t>
        </w:r>
        <w:r>
          <w:rPr>
            <w:noProof/>
            <w:webHidden/>
          </w:rPr>
          <w:tab/>
        </w:r>
        <w:r>
          <w:rPr>
            <w:noProof/>
            <w:webHidden/>
          </w:rPr>
          <w:fldChar w:fldCharType="begin"/>
        </w:r>
        <w:r>
          <w:rPr>
            <w:noProof/>
            <w:webHidden/>
          </w:rPr>
          <w:instrText xml:space="preserve"> PAGEREF _Toc219873775 \h </w:instrText>
        </w:r>
        <w:r>
          <w:rPr>
            <w:noProof/>
            <w:webHidden/>
          </w:rPr>
        </w:r>
        <w:r>
          <w:rPr>
            <w:noProof/>
            <w:webHidden/>
          </w:rPr>
          <w:fldChar w:fldCharType="separate"/>
        </w:r>
        <w:r w:rsidR="001751BA">
          <w:rPr>
            <w:noProof/>
            <w:webHidden/>
          </w:rPr>
          <w:t>34</w:t>
        </w:r>
        <w:r>
          <w:rPr>
            <w:noProof/>
            <w:webHidden/>
          </w:rPr>
          <w:fldChar w:fldCharType="end"/>
        </w:r>
      </w:hyperlink>
    </w:p>
    <w:p w14:paraId="7F922E9A" w14:textId="7945531A" w:rsidR="00891FDE" w:rsidRDefault="00891FDE">
      <w:pPr>
        <w:pStyle w:val="31"/>
        <w:rPr>
          <w:rFonts w:asciiTheme="minorHAnsi" w:eastAsiaTheme="minorEastAsia" w:hAnsiTheme="minorHAnsi" w:cstheme="minorBidi"/>
          <w:kern w:val="2"/>
          <w14:ligatures w14:val="standardContextual"/>
        </w:rPr>
      </w:pPr>
      <w:hyperlink w:anchor="_Toc219873776" w:history="1">
        <w:r w:rsidRPr="008475AC">
          <w:rPr>
            <w:rStyle w:val="a3"/>
          </w:rPr>
          <w:t xml:space="preserve">Для выхода на пенсию в 2026 году необходимо накопить 30 индивидуальных пенсионных коэффициентов, заявил </w:t>
        </w:r>
        <w:r w:rsidRPr="008475AC">
          <w:rPr>
            <w:rStyle w:val="a3"/>
            <w:lang w:val="en-US"/>
          </w:rPr>
          <w:t>NEWS</w:t>
        </w:r>
        <w:r w:rsidRPr="008475AC">
          <w:rPr>
            <w:rStyle w:val="a3"/>
          </w:rPr>
          <w:t>.</w:t>
        </w:r>
        <w:r w:rsidRPr="008475AC">
          <w:rPr>
            <w:rStyle w:val="a3"/>
            <w:lang w:val="en-US"/>
          </w:rPr>
          <w:t>ru</w:t>
        </w:r>
        <w:r w:rsidRPr="008475AC">
          <w:rPr>
            <w:rStyle w:val="a3"/>
          </w:rPr>
          <w:t xml:space="preserve"> депутат Госдумы Никита Чаплин. По его словам, на выплаты могут рассчитывать мужчины, которым исполнилось 64 года, и женщины, достигшие возраста 59 лет.</w:t>
        </w:r>
        <w:r>
          <w:rPr>
            <w:webHidden/>
          </w:rPr>
          <w:tab/>
        </w:r>
        <w:r>
          <w:rPr>
            <w:webHidden/>
          </w:rPr>
          <w:fldChar w:fldCharType="begin"/>
        </w:r>
        <w:r>
          <w:rPr>
            <w:webHidden/>
          </w:rPr>
          <w:instrText xml:space="preserve"> PAGEREF _Toc219873776 \h </w:instrText>
        </w:r>
        <w:r>
          <w:rPr>
            <w:webHidden/>
          </w:rPr>
        </w:r>
        <w:r>
          <w:rPr>
            <w:webHidden/>
          </w:rPr>
          <w:fldChar w:fldCharType="separate"/>
        </w:r>
        <w:r w:rsidR="001751BA">
          <w:rPr>
            <w:webHidden/>
          </w:rPr>
          <w:t>34</w:t>
        </w:r>
        <w:r>
          <w:rPr>
            <w:webHidden/>
          </w:rPr>
          <w:fldChar w:fldCharType="end"/>
        </w:r>
      </w:hyperlink>
    </w:p>
    <w:p w14:paraId="2612CD26" w14:textId="4197F51C"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77" w:history="1">
        <w:r w:rsidRPr="008475AC">
          <w:rPr>
            <w:rStyle w:val="a3"/>
            <w:noProof/>
          </w:rPr>
          <w:t>NEWS.ru, 20.01.2026, Индексация соцвыплат в феврале 2026 года: на сколько процентов вырастут пенсии и льготы</w:t>
        </w:r>
        <w:r>
          <w:rPr>
            <w:noProof/>
            <w:webHidden/>
          </w:rPr>
          <w:tab/>
        </w:r>
        <w:r>
          <w:rPr>
            <w:noProof/>
            <w:webHidden/>
          </w:rPr>
          <w:fldChar w:fldCharType="begin"/>
        </w:r>
        <w:r>
          <w:rPr>
            <w:noProof/>
            <w:webHidden/>
          </w:rPr>
          <w:instrText xml:space="preserve"> PAGEREF _Toc219873777 \h </w:instrText>
        </w:r>
        <w:r>
          <w:rPr>
            <w:noProof/>
            <w:webHidden/>
          </w:rPr>
        </w:r>
        <w:r>
          <w:rPr>
            <w:noProof/>
            <w:webHidden/>
          </w:rPr>
          <w:fldChar w:fldCharType="separate"/>
        </w:r>
        <w:r w:rsidR="001751BA">
          <w:rPr>
            <w:noProof/>
            <w:webHidden/>
          </w:rPr>
          <w:t>34</w:t>
        </w:r>
        <w:r>
          <w:rPr>
            <w:noProof/>
            <w:webHidden/>
          </w:rPr>
          <w:fldChar w:fldCharType="end"/>
        </w:r>
      </w:hyperlink>
    </w:p>
    <w:p w14:paraId="3A54E061" w14:textId="70FDD75E" w:rsidR="00891FDE" w:rsidRDefault="00891FDE">
      <w:pPr>
        <w:pStyle w:val="31"/>
        <w:rPr>
          <w:rFonts w:asciiTheme="minorHAnsi" w:eastAsiaTheme="minorEastAsia" w:hAnsiTheme="minorHAnsi" w:cstheme="minorBidi"/>
          <w:kern w:val="2"/>
          <w14:ligatures w14:val="standardContextual"/>
        </w:rPr>
      </w:pPr>
      <w:hyperlink w:anchor="_Toc219873778" w:history="1">
        <w:r w:rsidRPr="008475AC">
          <w:rPr>
            <w:rStyle w:val="a3"/>
          </w:rPr>
          <w:t>В феврале 2026 года в России запланирована индексация социальных выплат, а некоторых пенсионеров ждет особая прибавка к пенсии. NEWS.ru рассказывает, как пройдет перерасчет и кому именно увеличат выплаты.</w:t>
        </w:r>
        <w:r>
          <w:rPr>
            <w:webHidden/>
          </w:rPr>
          <w:tab/>
        </w:r>
        <w:r>
          <w:rPr>
            <w:webHidden/>
          </w:rPr>
          <w:fldChar w:fldCharType="begin"/>
        </w:r>
        <w:r>
          <w:rPr>
            <w:webHidden/>
          </w:rPr>
          <w:instrText xml:space="preserve"> PAGEREF _Toc219873778 \h </w:instrText>
        </w:r>
        <w:r>
          <w:rPr>
            <w:webHidden/>
          </w:rPr>
        </w:r>
        <w:r>
          <w:rPr>
            <w:webHidden/>
          </w:rPr>
          <w:fldChar w:fldCharType="separate"/>
        </w:r>
        <w:r w:rsidR="001751BA">
          <w:rPr>
            <w:webHidden/>
          </w:rPr>
          <w:t>34</w:t>
        </w:r>
        <w:r>
          <w:rPr>
            <w:webHidden/>
          </w:rPr>
          <w:fldChar w:fldCharType="end"/>
        </w:r>
      </w:hyperlink>
    </w:p>
    <w:p w14:paraId="6530BE34" w14:textId="7CF9CC95"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79" w:history="1">
        <w:r w:rsidRPr="008475AC">
          <w:rPr>
            <w:rStyle w:val="a3"/>
            <w:noProof/>
          </w:rPr>
          <w:t>Газета.ру, 20.01.2026, Экономист рассказал, кто может выйти на пенсию досрочно в 2026 году</w:t>
        </w:r>
        <w:r>
          <w:rPr>
            <w:noProof/>
            <w:webHidden/>
          </w:rPr>
          <w:tab/>
        </w:r>
        <w:r>
          <w:rPr>
            <w:noProof/>
            <w:webHidden/>
          </w:rPr>
          <w:fldChar w:fldCharType="begin"/>
        </w:r>
        <w:r>
          <w:rPr>
            <w:noProof/>
            <w:webHidden/>
          </w:rPr>
          <w:instrText xml:space="preserve"> PAGEREF _Toc219873779 \h </w:instrText>
        </w:r>
        <w:r>
          <w:rPr>
            <w:noProof/>
            <w:webHidden/>
          </w:rPr>
        </w:r>
        <w:r>
          <w:rPr>
            <w:noProof/>
            <w:webHidden/>
          </w:rPr>
          <w:fldChar w:fldCharType="separate"/>
        </w:r>
        <w:r w:rsidR="001751BA">
          <w:rPr>
            <w:noProof/>
            <w:webHidden/>
          </w:rPr>
          <w:t>36</w:t>
        </w:r>
        <w:r>
          <w:rPr>
            <w:noProof/>
            <w:webHidden/>
          </w:rPr>
          <w:fldChar w:fldCharType="end"/>
        </w:r>
      </w:hyperlink>
    </w:p>
    <w:p w14:paraId="19FDD059" w14:textId="7515DF58" w:rsidR="00891FDE" w:rsidRDefault="00891FDE">
      <w:pPr>
        <w:pStyle w:val="31"/>
        <w:rPr>
          <w:rFonts w:asciiTheme="minorHAnsi" w:eastAsiaTheme="minorEastAsia" w:hAnsiTheme="minorHAnsi" w:cstheme="minorBidi"/>
          <w:kern w:val="2"/>
          <w14:ligatures w14:val="standardContextual"/>
        </w:rPr>
      </w:pPr>
      <w:hyperlink w:anchor="_Toc219873780" w:history="1">
        <w:r w:rsidRPr="008475AC">
          <w:rPr>
            <w:rStyle w:val="a3"/>
          </w:rPr>
          <w:t>Многодетные матери в 2026 году смогут выйти на страховую пенсию по старости раньше общего пенсионного возраста: в 57 лет при трех детях, в 56 лет при четырех и в 50 лет при пяти и более. Об этом «Газете.Ru» 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_Toc219873780 \h </w:instrText>
        </w:r>
        <w:r>
          <w:rPr>
            <w:webHidden/>
          </w:rPr>
        </w:r>
        <w:r>
          <w:rPr>
            <w:webHidden/>
          </w:rPr>
          <w:fldChar w:fldCharType="separate"/>
        </w:r>
        <w:r w:rsidR="001751BA">
          <w:rPr>
            <w:webHidden/>
          </w:rPr>
          <w:t>36</w:t>
        </w:r>
        <w:r>
          <w:rPr>
            <w:webHidden/>
          </w:rPr>
          <w:fldChar w:fldCharType="end"/>
        </w:r>
      </w:hyperlink>
    </w:p>
    <w:p w14:paraId="392E98AF" w14:textId="4AE2182D"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81" w:history="1">
        <w:r w:rsidRPr="008475AC">
          <w:rPr>
            <w:rStyle w:val="a3"/>
            <w:noProof/>
          </w:rPr>
          <w:t>Газета.ру, 20.01.2026, Финансист сравнил отношение зумеров к пенсии со сказками про Деда Мороза</w:t>
        </w:r>
        <w:r>
          <w:rPr>
            <w:noProof/>
            <w:webHidden/>
          </w:rPr>
          <w:tab/>
        </w:r>
        <w:r>
          <w:rPr>
            <w:noProof/>
            <w:webHidden/>
          </w:rPr>
          <w:fldChar w:fldCharType="begin"/>
        </w:r>
        <w:r>
          <w:rPr>
            <w:noProof/>
            <w:webHidden/>
          </w:rPr>
          <w:instrText xml:space="preserve"> PAGEREF _Toc219873781 \h </w:instrText>
        </w:r>
        <w:r>
          <w:rPr>
            <w:noProof/>
            <w:webHidden/>
          </w:rPr>
        </w:r>
        <w:r>
          <w:rPr>
            <w:noProof/>
            <w:webHidden/>
          </w:rPr>
          <w:fldChar w:fldCharType="separate"/>
        </w:r>
        <w:r w:rsidR="001751BA">
          <w:rPr>
            <w:noProof/>
            <w:webHidden/>
          </w:rPr>
          <w:t>36</w:t>
        </w:r>
        <w:r>
          <w:rPr>
            <w:noProof/>
            <w:webHidden/>
          </w:rPr>
          <w:fldChar w:fldCharType="end"/>
        </w:r>
      </w:hyperlink>
    </w:p>
    <w:p w14:paraId="4BA44DD0" w14:textId="7BB993AE" w:rsidR="00891FDE" w:rsidRDefault="00891FDE">
      <w:pPr>
        <w:pStyle w:val="31"/>
        <w:rPr>
          <w:rFonts w:asciiTheme="minorHAnsi" w:eastAsiaTheme="minorEastAsia" w:hAnsiTheme="minorHAnsi" w:cstheme="minorBidi"/>
          <w:kern w:val="2"/>
          <w14:ligatures w14:val="standardContextual"/>
        </w:rPr>
      </w:pPr>
      <w:hyperlink w:anchor="_Toc219873782" w:history="1">
        <w:r w:rsidRPr="008475AC">
          <w:rPr>
            <w:rStyle w:val="a3"/>
          </w:rPr>
          <w:t>Зумеры все чаще воспринимают разговоры о будущей государственной пенсии как что-то из области сказок, вроде истории про Деда Мороза. Об этом «Газете.Ru» сказал эксперт по финансам, бизнес-эксперт Pronline Дмитрий Трепольский.</w:t>
        </w:r>
        <w:r>
          <w:rPr>
            <w:webHidden/>
          </w:rPr>
          <w:tab/>
        </w:r>
        <w:r>
          <w:rPr>
            <w:webHidden/>
          </w:rPr>
          <w:fldChar w:fldCharType="begin"/>
        </w:r>
        <w:r>
          <w:rPr>
            <w:webHidden/>
          </w:rPr>
          <w:instrText xml:space="preserve"> PAGEREF _Toc219873782 \h </w:instrText>
        </w:r>
        <w:r>
          <w:rPr>
            <w:webHidden/>
          </w:rPr>
        </w:r>
        <w:r>
          <w:rPr>
            <w:webHidden/>
          </w:rPr>
          <w:fldChar w:fldCharType="separate"/>
        </w:r>
        <w:r w:rsidR="001751BA">
          <w:rPr>
            <w:webHidden/>
          </w:rPr>
          <w:t>36</w:t>
        </w:r>
        <w:r>
          <w:rPr>
            <w:webHidden/>
          </w:rPr>
          <w:fldChar w:fldCharType="end"/>
        </w:r>
      </w:hyperlink>
    </w:p>
    <w:p w14:paraId="7949EF0A" w14:textId="17B26DD0"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83" w:history="1">
        <w:r w:rsidRPr="008475AC">
          <w:rPr>
            <w:rStyle w:val="a3"/>
            <w:noProof/>
          </w:rPr>
          <w:t>Газета.ру, 20.01.2026, Россиянам напомнили о праве на доплату к пенсии</w:t>
        </w:r>
        <w:r>
          <w:rPr>
            <w:noProof/>
            <w:webHidden/>
          </w:rPr>
          <w:tab/>
        </w:r>
        <w:r>
          <w:rPr>
            <w:noProof/>
            <w:webHidden/>
          </w:rPr>
          <w:fldChar w:fldCharType="begin"/>
        </w:r>
        <w:r>
          <w:rPr>
            <w:noProof/>
            <w:webHidden/>
          </w:rPr>
          <w:instrText xml:space="preserve"> PAGEREF _Toc219873783 \h </w:instrText>
        </w:r>
        <w:r>
          <w:rPr>
            <w:noProof/>
            <w:webHidden/>
          </w:rPr>
        </w:r>
        <w:r>
          <w:rPr>
            <w:noProof/>
            <w:webHidden/>
          </w:rPr>
          <w:fldChar w:fldCharType="separate"/>
        </w:r>
        <w:r w:rsidR="001751BA">
          <w:rPr>
            <w:noProof/>
            <w:webHidden/>
          </w:rPr>
          <w:t>37</w:t>
        </w:r>
        <w:r>
          <w:rPr>
            <w:noProof/>
            <w:webHidden/>
          </w:rPr>
          <w:fldChar w:fldCharType="end"/>
        </w:r>
      </w:hyperlink>
    </w:p>
    <w:p w14:paraId="2464419B" w14:textId="2788F3B6" w:rsidR="00891FDE" w:rsidRDefault="00891FDE">
      <w:pPr>
        <w:pStyle w:val="31"/>
        <w:rPr>
          <w:rFonts w:asciiTheme="minorHAnsi" w:eastAsiaTheme="minorEastAsia" w:hAnsiTheme="minorHAnsi" w:cstheme="minorBidi"/>
          <w:kern w:val="2"/>
          <w14:ligatures w14:val="standardContextual"/>
        </w:rPr>
      </w:pPr>
      <w:hyperlink w:anchor="_Toc219873784" w:history="1">
        <w:r w:rsidRPr="008475AC">
          <w:rPr>
            <w:rStyle w:val="a3"/>
          </w:rPr>
          <w:t>В России некоторые неработающие пенсионеры могут оформить доплату к обычным пенсионным выплатам. Такая мера поддержки полагается в случае, если общая сумма дохода пожилого гражданина не дотягивает до прожиточного минимума региона, в котором он живет. В таких ситуациях предусмотрено начисление федеральной или региональной социальной выплаты, рассказал RT доцент Финуниверситета при правительстве России, кандидат экономических наук Игорь Балынин.</w:t>
        </w:r>
        <w:r>
          <w:rPr>
            <w:webHidden/>
          </w:rPr>
          <w:tab/>
        </w:r>
        <w:r>
          <w:rPr>
            <w:webHidden/>
          </w:rPr>
          <w:fldChar w:fldCharType="begin"/>
        </w:r>
        <w:r>
          <w:rPr>
            <w:webHidden/>
          </w:rPr>
          <w:instrText xml:space="preserve"> PAGEREF _Toc219873784 \h </w:instrText>
        </w:r>
        <w:r>
          <w:rPr>
            <w:webHidden/>
          </w:rPr>
        </w:r>
        <w:r>
          <w:rPr>
            <w:webHidden/>
          </w:rPr>
          <w:fldChar w:fldCharType="separate"/>
        </w:r>
        <w:r w:rsidR="001751BA">
          <w:rPr>
            <w:webHidden/>
          </w:rPr>
          <w:t>37</w:t>
        </w:r>
        <w:r>
          <w:rPr>
            <w:webHidden/>
          </w:rPr>
          <w:fldChar w:fldCharType="end"/>
        </w:r>
      </w:hyperlink>
    </w:p>
    <w:p w14:paraId="35358B3C" w14:textId="5AD4B5A8"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85" w:history="1">
        <w:r w:rsidRPr="008475AC">
          <w:rPr>
            <w:rStyle w:val="a3"/>
            <w:noProof/>
          </w:rPr>
          <w:t>АиФ, 20.01.2026, Как декрет влияет на пенсию?</w:t>
        </w:r>
        <w:r>
          <w:rPr>
            <w:noProof/>
            <w:webHidden/>
          </w:rPr>
          <w:tab/>
        </w:r>
        <w:r>
          <w:rPr>
            <w:noProof/>
            <w:webHidden/>
          </w:rPr>
          <w:fldChar w:fldCharType="begin"/>
        </w:r>
        <w:r>
          <w:rPr>
            <w:noProof/>
            <w:webHidden/>
          </w:rPr>
          <w:instrText xml:space="preserve"> PAGEREF _Toc219873785 \h </w:instrText>
        </w:r>
        <w:r>
          <w:rPr>
            <w:noProof/>
            <w:webHidden/>
          </w:rPr>
        </w:r>
        <w:r>
          <w:rPr>
            <w:noProof/>
            <w:webHidden/>
          </w:rPr>
          <w:fldChar w:fldCharType="separate"/>
        </w:r>
        <w:r w:rsidR="001751BA">
          <w:rPr>
            <w:noProof/>
            <w:webHidden/>
          </w:rPr>
          <w:t>38</w:t>
        </w:r>
        <w:r>
          <w:rPr>
            <w:noProof/>
            <w:webHidden/>
          </w:rPr>
          <w:fldChar w:fldCharType="end"/>
        </w:r>
      </w:hyperlink>
    </w:p>
    <w:p w14:paraId="622B51EA" w14:textId="044313A4" w:rsidR="00891FDE" w:rsidRDefault="00891FDE">
      <w:pPr>
        <w:pStyle w:val="31"/>
        <w:rPr>
          <w:rFonts w:asciiTheme="minorHAnsi" w:eastAsiaTheme="minorEastAsia" w:hAnsiTheme="minorHAnsi" w:cstheme="minorBidi"/>
          <w:kern w:val="2"/>
          <w14:ligatures w14:val="standardContextual"/>
        </w:rPr>
      </w:pPr>
      <w:hyperlink w:anchor="_Toc219873786" w:history="1">
        <w:r w:rsidRPr="008475AC">
          <w:rPr>
            <w:rStyle w:val="a3"/>
          </w:rPr>
          <w:t>Одно из условий начисления страховой пенсии по старости - это индивидуальные пенсионные коэффициенты (ИПК), которые начисляются за каждый год трудовой деятельности, и чем их больше, тем выше размер выплаты. Так вот, даже во время декрета россияне продолжают накапливать свои пенсионные баллы. Об этом сообщила сенатор РФ и бывший руководитель отделения Социального фонда по Псковской области Наталья Мельникова.</w:t>
        </w:r>
        <w:r>
          <w:rPr>
            <w:webHidden/>
          </w:rPr>
          <w:tab/>
        </w:r>
        <w:r>
          <w:rPr>
            <w:webHidden/>
          </w:rPr>
          <w:fldChar w:fldCharType="begin"/>
        </w:r>
        <w:r>
          <w:rPr>
            <w:webHidden/>
          </w:rPr>
          <w:instrText xml:space="preserve"> PAGEREF _Toc219873786 \h </w:instrText>
        </w:r>
        <w:r>
          <w:rPr>
            <w:webHidden/>
          </w:rPr>
        </w:r>
        <w:r>
          <w:rPr>
            <w:webHidden/>
          </w:rPr>
          <w:fldChar w:fldCharType="separate"/>
        </w:r>
        <w:r w:rsidR="001751BA">
          <w:rPr>
            <w:webHidden/>
          </w:rPr>
          <w:t>38</w:t>
        </w:r>
        <w:r>
          <w:rPr>
            <w:webHidden/>
          </w:rPr>
          <w:fldChar w:fldCharType="end"/>
        </w:r>
      </w:hyperlink>
    </w:p>
    <w:p w14:paraId="32F26509" w14:textId="0CC5EA63"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87" w:history="1">
        <w:r w:rsidRPr="008475AC">
          <w:rPr>
            <w:rStyle w:val="a3"/>
            <w:noProof/>
          </w:rPr>
          <w:t>Финансы Mail, 20.01.2026, Как выйти на пенсию досрочно в 2026 году: условия и основания выхода на досрочную пенсию</w:t>
        </w:r>
        <w:r>
          <w:rPr>
            <w:noProof/>
            <w:webHidden/>
          </w:rPr>
          <w:tab/>
        </w:r>
        <w:r>
          <w:rPr>
            <w:noProof/>
            <w:webHidden/>
          </w:rPr>
          <w:fldChar w:fldCharType="begin"/>
        </w:r>
        <w:r>
          <w:rPr>
            <w:noProof/>
            <w:webHidden/>
          </w:rPr>
          <w:instrText xml:space="preserve"> PAGEREF _Toc219873787 \h </w:instrText>
        </w:r>
        <w:r>
          <w:rPr>
            <w:noProof/>
            <w:webHidden/>
          </w:rPr>
        </w:r>
        <w:r>
          <w:rPr>
            <w:noProof/>
            <w:webHidden/>
          </w:rPr>
          <w:fldChar w:fldCharType="separate"/>
        </w:r>
        <w:r w:rsidR="001751BA">
          <w:rPr>
            <w:noProof/>
            <w:webHidden/>
          </w:rPr>
          <w:t>38</w:t>
        </w:r>
        <w:r>
          <w:rPr>
            <w:noProof/>
            <w:webHidden/>
          </w:rPr>
          <w:fldChar w:fldCharType="end"/>
        </w:r>
      </w:hyperlink>
    </w:p>
    <w:p w14:paraId="181ADABF" w14:textId="47EE44F4" w:rsidR="00891FDE" w:rsidRDefault="00891FDE">
      <w:pPr>
        <w:pStyle w:val="31"/>
        <w:rPr>
          <w:rFonts w:asciiTheme="minorHAnsi" w:eastAsiaTheme="minorEastAsia" w:hAnsiTheme="minorHAnsi" w:cstheme="minorBidi"/>
          <w:kern w:val="2"/>
          <w14:ligatures w14:val="standardContextual"/>
        </w:rPr>
      </w:pPr>
      <w:hyperlink w:anchor="_Toc219873788" w:history="1">
        <w:r w:rsidRPr="008475AC">
          <w:rPr>
            <w:rStyle w:val="a3"/>
          </w:rPr>
          <w:t>Российское законодательство предусматривает возможность досрочного оформления пенсионных выплат для тех, кто подпадает под определенные категории. В ним относятся работники, которые трудились во вредных условиях, сотрудники определенных профессий, жители Крайнего Севера, обладатели большого стажа и многодетные матери. Расскажем, кто имеет право на досрочный выход на пенсию и какие условия необходимо для этого выполнить.</w:t>
        </w:r>
        <w:r>
          <w:rPr>
            <w:webHidden/>
          </w:rPr>
          <w:tab/>
        </w:r>
        <w:r>
          <w:rPr>
            <w:webHidden/>
          </w:rPr>
          <w:fldChar w:fldCharType="begin"/>
        </w:r>
        <w:r>
          <w:rPr>
            <w:webHidden/>
          </w:rPr>
          <w:instrText xml:space="preserve"> PAGEREF _Toc219873788 \h </w:instrText>
        </w:r>
        <w:r>
          <w:rPr>
            <w:webHidden/>
          </w:rPr>
        </w:r>
        <w:r>
          <w:rPr>
            <w:webHidden/>
          </w:rPr>
          <w:fldChar w:fldCharType="separate"/>
        </w:r>
        <w:r w:rsidR="001751BA">
          <w:rPr>
            <w:webHidden/>
          </w:rPr>
          <w:t>38</w:t>
        </w:r>
        <w:r>
          <w:rPr>
            <w:webHidden/>
          </w:rPr>
          <w:fldChar w:fldCharType="end"/>
        </w:r>
      </w:hyperlink>
    </w:p>
    <w:p w14:paraId="59468802" w14:textId="6EA916C7"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89" w:history="1">
        <w:r w:rsidRPr="008475AC">
          <w:rPr>
            <w:rStyle w:val="a3"/>
            <w:noProof/>
          </w:rPr>
          <w:t xml:space="preserve">Банки.ру, 20.01.202, </w:t>
        </w:r>
        <w:r w:rsidRPr="008475AC">
          <w:rPr>
            <w:rStyle w:val="a3"/>
            <w:rFonts w:eastAsia="Verdana"/>
            <w:noProof/>
          </w:rPr>
          <w:t>Вопрос дня. Сколько нужно зарабатывать в 2026 году, чтобы получить максимальные пенсионные баллы?</w:t>
        </w:r>
        <w:r>
          <w:rPr>
            <w:noProof/>
            <w:webHidden/>
          </w:rPr>
          <w:tab/>
        </w:r>
        <w:r>
          <w:rPr>
            <w:noProof/>
            <w:webHidden/>
          </w:rPr>
          <w:fldChar w:fldCharType="begin"/>
        </w:r>
        <w:r>
          <w:rPr>
            <w:noProof/>
            <w:webHidden/>
          </w:rPr>
          <w:instrText xml:space="preserve"> PAGEREF _Toc219873789 \h </w:instrText>
        </w:r>
        <w:r>
          <w:rPr>
            <w:noProof/>
            <w:webHidden/>
          </w:rPr>
        </w:r>
        <w:r>
          <w:rPr>
            <w:noProof/>
            <w:webHidden/>
          </w:rPr>
          <w:fldChar w:fldCharType="separate"/>
        </w:r>
        <w:r w:rsidR="001751BA">
          <w:rPr>
            <w:noProof/>
            <w:webHidden/>
          </w:rPr>
          <w:t>42</w:t>
        </w:r>
        <w:r>
          <w:rPr>
            <w:noProof/>
            <w:webHidden/>
          </w:rPr>
          <w:fldChar w:fldCharType="end"/>
        </w:r>
      </w:hyperlink>
    </w:p>
    <w:p w14:paraId="01DC9E88" w14:textId="74BB2266" w:rsidR="00891FDE" w:rsidRDefault="00891FDE">
      <w:pPr>
        <w:pStyle w:val="31"/>
        <w:rPr>
          <w:rFonts w:asciiTheme="minorHAnsi" w:eastAsiaTheme="minorEastAsia" w:hAnsiTheme="minorHAnsi" w:cstheme="minorBidi"/>
          <w:kern w:val="2"/>
          <w14:ligatures w14:val="standardContextual"/>
        </w:rPr>
      </w:pPr>
      <w:hyperlink w:anchor="_Toc219873790" w:history="1">
        <w:r w:rsidRPr="008475AC">
          <w:rPr>
            <w:rStyle w:val="a3"/>
          </w:rPr>
          <w:t>Подсчитали, какую зарплату нужно получать, чтобы получить 10 пенсионных баллов в этом году, и на какие баллы могут рассчитывать работники с минимальной оплатой труда.</w:t>
        </w:r>
        <w:r>
          <w:rPr>
            <w:webHidden/>
          </w:rPr>
          <w:tab/>
        </w:r>
        <w:r>
          <w:rPr>
            <w:webHidden/>
          </w:rPr>
          <w:fldChar w:fldCharType="begin"/>
        </w:r>
        <w:r>
          <w:rPr>
            <w:webHidden/>
          </w:rPr>
          <w:instrText xml:space="preserve"> PAGEREF _Toc219873790 \h </w:instrText>
        </w:r>
        <w:r>
          <w:rPr>
            <w:webHidden/>
          </w:rPr>
        </w:r>
        <w:r>
          <w:rPr>
            <w:webHidden/>
          </w:rPr>
          <w:fldChar w:fldCharType="separate"/>
        </w:r>
        <w:r w:rsidR="001751BA">
          <w:rPr>
            <w:webHidden/>
          </w:rPr>
          <w:t>42</w:t>
        </w:r>
        <w:r>
          <w:rPr>
            <w:webHidden/>
          </w:rPr>
          <w:fldChar w:fldCharType="end"/>
        </w:r>
      </w:hyperlink>
    </w:p>
    <w:p w14:paraId="07BA66CE" w14:textId="523E23B0"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91" w:history="1">
        <w:r w:rsidRPr="008475AC">
          <w:rPr>
            <w:rStyle w:val="a3"/>
            <w:noProof/>
          </w:rPr>
          <w:t>PRIMPRESS, 20.01.2026, Что положено пенсионерам, у которых стаж до 2002 года: перерасчет, льготы и кое-что еще</w:t>
        </w:r>
        <w:r>
          <w:rPr>
            <w:noProof/>
            <w:webHidden/>
          </w:rPr>
          <w:tab/>
        </w:r>
        <w:r>
          <w:rPr>
            <w:noProof/>
            <w:webHidden/>
          </w:rPr>
          <w:fldChar w:fldCharType="begin"/>
        </w:r>
        <w:r>
          <w:rPr>
            <w:noProof/>
            <w:webHidden/>
          </w:rPr>
          <w:instrText xml:space="preserve"> PAGEREF _Toc219873791 \h </w:instrText>
        </w:r>
        <w:r>
          <w:rPr>
            <w:noProof/>
            <w:webHidden/>
          </w:rPr>
        </w:r>
        <w:r>
          <w:rPr>
            <w:noProof/>
            <w:webHidden/>
          </w:rPr>
          <w:fldChar w:fldCharType="separate"/>
        </w:r>
        <w:r w:rsidR="001751BA">
          <w:rPr>
            <w:noProof/>
            <w:webHidden/>
          </w:rPr>
          <w:t>46</w:t>
        </w:r>
        <w:r>
          <w:rPr>
            <w:noProof/>
            <w:webHidden/>
          </w:rPr>
          <w:fldChar w:fldCharType="end"/>
        </w:r>
      </w:hyperlink>
    </w:p>
    <w:p w14:paraId="1506A470" w14:textId="5C9A5BC8" w:rsidR="00891FDE" w:rsidRDefault="00891FDE">
      <w:pPr>
        <w:pStyle w:val="31"/>
        <w:rPr>
          <w:rFonts w:asciiTheme="minorHAnsi" w:eastAsiaTheme="minorEastAsia" w:hAnsiTheme="minorHAnsi" w:cstheme="minorBidi"/>
          <w:kern w:val="2"/>
          <w14:ligatures w14:val="standardContextual"/>
        </w:rPr>
      </w:pPr>
      <w:hyperlink w:anchor="_Toc219873792" w:history="1">
        <w:r w:rsidRPr="008475AC">
          <w:rPr>
            <w:rStyle w:val="a3"/>
          </w:rPr>
          <w:t>Многие пенсионеры до сих пор недополучают деньги только потому, что не до конца разобрались со своим «старым» стажем — тем, который был до 2002 года. Между тем именно эти годы работы часто могут серьезно прибавить к пенсии, если правильно оформить перерасчет и подтвердить все периоды.</w:t>
        </w:r>
        <w:r>
          <w:rPr>
            <w:webHidden/>
          </w:rPr>
          <w:tab/>
        </w:r>
        <w:r>
          <w:rPr>
            <w:webHidden/>
          </w:rPr>
          <w:fldChar w:fldCharType="begin"/>
        </w:r>
        <w:r>
          <w:rPr>
            <w:webHidden/>
          </w:rPr>
          <w:instrText xml:space="preserve"> PAGEREF _Toc219873792 \h </w:instrText>
        </w:r>
        <w:r>
          <w:rPr>
            <w:webHidden/>
          </w:rPr>
        </w:r>
        <w:r>
          <w:rPr>
            <w:webHidden/>
          </w:rPr>
          <w:fldChar w:fldCharType="separate"/>
        </w:r>
        <w:r w:rsidR="001751BA">
          <w:rPr>
            <w:webHidden/>
          </w:rPr>
          <w:t>46</w:t>
        </w:r>
        <w:r>
          <w:rPr>
            <w:webHidden/>
          </w:rPr>
          <w:fldChar w:fldCharType="end"/>
        </w:r>
      </w:hyperlink>
    </w:p>
    <w:p w14:paraId="3ADF1E9E" w14:textId="63A7FD67"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93" w:history="1">
        <w:r w:rsidRPr="008475AC">
          <w:rPr>
            <w:rStyle w:val="a3"/>
            <w:noProof/>
          </w:rPr>
          <w:t>PRIMPRESS, 20.01.2026, Кому могут снизить пенсию с февраля 2026 года</w:t>
        </w:r>
        <w:r>
          <w:rPr>
            <w:noProof/>
            <w:webHidden/>
          </w:rPr>
          <w:tab/>
        </w:r>
        <w:r>
          <w:rPr>
            <w:noProof/>
            <w:webHidden/>
          </w:rPr>
          <w:fldChar w:fldCharType="begin"/>
        </w:r>
        <w:r>
          <w:rPr>
            <w:noProof/>
            <w:webHidden/>
          </w:rPr>
          <w:instrText xml:space="preserve"> PAGEREF _Toc219873793 \h </w:instrText>
        </w:r>
        <w:r>
          <w:rPr>
            <w:noProof/>
            <w:webHidden/>
          </w:rPr>
        </w:r>
        <w:r>
          <w:rPr>
            <w:noProof/>
            <w:webHidden/>
          </w:rPr>
          <w:fldChar w:fldCharType="separate"/>
        </w:r>
        <w:r w:rsidR="001751BA">
          <w:rPr>
            <w:noProof/>
            <w:webHidden/>
          </w:rPr>
          <w:t>47</w:t>
        </w:r>
        <w:r>
          <w:rPr>
            <w:noProof/>
            <w:webHidden/>
          </w:rPr>
          <w:fldChar w:fldCharType="end"/>
        </w:r>
      </w:hyperlink>
    </w:p>
    <w:p w14:paraId="1CA657FF" w14:textId="3190E0BE" w:rsidR="00891FDE" w:rsidRDefault="00891FDE">
      <w:pPr>
        <w:pStyle w:val="31"/>
        <w:rPr>
          <w:rFonts w:asciiTheme="minorHAnsi" w:eastAsiaTheme="minorEastAsia" w:hAnsiTheme="minorHAnsi" w:cstheme="minorBidi"/>
          <w:kern w:val="2"/>
          <w14:ligatures w14:val="standardContextual"/>
        </w:rPr>
      </w:pPr>
      <w:hyperlink w:anchor="_Toc219873794" w:history="1">
        <w:r w:rsidRPr="008475AC">
          <w:rPr>
            <w:rStyle w:val="a3"/>
          </w:rPr>
          <w:t>Многие уверены, что пенсию могут только повышать — индексацией или доплатами. Но юристы и сами пенсионеры уже приводят случаи, когда выплаты не просто «замораживали», а реально уменьшали. На фоне обсуждения новых подходов к проверке доходов и статуса получателей соцвыплат к февралю 2026 года все чаще звучит вопрос: кому могут пересчитать пенсию не в плюс, а в минус.</w:t>
        </w:r>
        <w:r>
          <w:rPr>
            <w:webHidden/>
          </w:rPr>
          <w:tab/>
        </w:r>
        <w:r>
          <w:rPr>
            <w:webHidden/>
          </w:rPr>
          <w:fldChar w:fldCharType="begin"/>
        </w:r>
        <w:r>
          <w:rPr>
            <w:webHidden/>
          </w:rPr>
          <w:instrText xml:space="preserve"> PAGEREF _Toc219873794 \h </w:instrText>
        </w:r>
        <w:r>
          <w:rPr>
            <w:webHidden/>
          </w:rPr>
        </w:r>
        <w:r>
          <w:rPr>
            <w:webHidden/>
          </w:rPr>
          <w:fldChar w:fldCharType="separate"/>
        </w:r>
        <w:r w:rsidR="001751BA">
          <w:rPr>
            <w:webHidden/>
          </w:rPr>
          <w:t>47</w:t>
        </w:r>
        <w:r>
          <w:rPr>
            <w:webHidden/>
          </w:rPr>
          <w:fldChar w:fldCharType="end"/>
        </w:r>
      </w:hyperlink>
    </w:p>
    <w:p w14:paraId="348AA376" w14:textId="178BA75A"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95" w:history="1">
        <w:r w:rsidRPr="008475AC">
          <w:rPr>
            <w:rStyle w:val="a3"/>
            <w:noProof/>
          </w:rPr>
          <w:t>Бриф24, 20.01.2026, Кому пенсию могут урезать? Кто попал в группу риска в 2026 году</w:t>
        </w:r>
        <w:r>
          <w:rPr>
            <w:noProof/>
            <w:webHidden/>
          </w:rPr>
          <w:tab/>
        </w:r>
        <w:r>
          <w:rPr>
            <w:noProof/>
            <w:webHidden/>
          </w:rPr>
          <w:fldChar w:fldCharType="begin"/>
        </w:r>
        <w:r>
          <w:rPr>
            <w:noProof/>
            <w:webHidden/>
          </w:rPr>
          <w:instrText xml:space="preserve"> PAGEREF _Toc219873795 \h </w:instrText>
        </w:r>
        <w:r>
          <w:rPr>
            <w:noProof/>
            <w:webHidden/>
          </w:rPr>
        </w:r>
        <w:r>
          <w:rPr>
            <w:noProof/>
            <w:webHidden/>
          </w:rPr>
          <w:fldChar w:fldCharType="separate"/>
        </w:r>
        <w:r w:rsidR="001751BA">
          <w:rPr>
            <w:noProof/>
            <w:webHidden/>
          </w:rPr>
          <w:t>49</w:t>
        </w:r>
        <w:r>
          <w:rPr>
            <w:noProof/>
            <w:webHidden/>
          </w:rPr>
          <w:fldChar w:fldCharType="end"/>
        </w:r>
      </w:hyperlink>
    </w:p>
    <w:p w14:paraId="45ADA6D4" w14:textId="0AA46AC0" w:rsidR="00891FDE" w:rsidRDefault="00891FDE">
      <w:pPr>
        <w:pStyle w:val="31"/>
        <w:rPr>
          <w:rFonts w:asciiTheme="minorHAnsi" w:eastAsiaTheme="minorEastAsia" w:hAnsiTheme="minorHAnsi" w:cstheme="minorBidi"/>
          <w:kern w:val="2"/>
          <w14:ligatures w14:val="standardContextual"/>
        </w:rPr>
      </w:pPr>
      <w:hyperlink w:anchor="_Toc219873796" w:history="1">
        <w:r w:rsidRPr="008475AC">
          <w:rPr>
            <w:rStyle w:val="a3"/>
          </w:rPr>
          <w:t>Принято считать, что пенсионные выплаты могут только расти за счет индексации и надбавок. Однако на практике все чаще встречаются случаи, когда пенсию не просто «замораживают», а реально снижают. На фоне планов по ужесточению проверок доходов и статуса получателей социальных выплат к февралю 2026 года эксперты и сами пенсионеры задаются вопросом: кому грозит перерасчет не в плюс, а в минус?</w:t>
        </w:r>
        <w:r>
          <w:rPr>
            <w:webHidden/>
          </w:rPr>
          <w:tab/>
        </w:r>
        <w:r>
          <w:rPr>
            <w:webHidden/>
          </w:rPr>
          <w:fldChar w:fldCharType="begin"/>
        </w:r>
        <w:r>
          <w:rPr>
            <w:webHidden/>
          </w:rPr>
          <w:instrText xml:space="preserve"> PAGEREF _Toc219873796 \h </w:instrText>
        </w:r>
        <w:r>
          <w:rPr>
            <w:webHidden/>
          </w:rPr>
        </w:r>
        <w:r>
          <w:rPr>
            <w:webHidden/>
          </w:rPr>
          <w:fldChar w:fldCharType="separate"/>
        </w:r>
        <w:r w:rsidR="001751BA">
          <w:rPr>
            <w:webHidden/>
          </w:rPr>
          <w:t>49</w:t>
        </w:r>
        <w:r>
          <w:rPr>
            <w:webHidden/>
          </w:rPr>
          <w:fldChar w:fldCharType="end"/>
        </w:r>
      </w:hyperlink>
    </w:p>
    <w:p w14:paraId="31E5FF5D" w14:textId="739E1B70"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97" w:history="1">
        <w:r w:rsidRPr="008475AC">
          <w:rPr>
            <w:rStyle w:val="a3"/>
            <w:noProof/>
          </w:rPr>
          <w:t>Царь-град ТВ, 20.01.2026, Дополнительная пенсия ветеранам, но не всем: что известно о новой поддержке Соцфонда</w:t>
        </w:r>
        <w:r>
          <w:rPr>
            <w:noProof/>
            <w:webHidden/>
          </w:rPr>
          <w:tab/>
        </w:r>
        <w:r>
          <w:rPr>
            <w:noProof/>
            <w:webHidden/>
          </w:rPr>
          <w:fldChar w:fldCharType="begin"/>
        </w:r>
        <w:r>
          <w:rPr>
            <w:noProof/>
            <w:webHidden/>
          </w:rPr>
          <w:instrText xml:space="preserve"> PAGEREF _Toc219873797 \h </w:instrText>
        </w:r>
        <w:r>
          <w:rPr>
            <w:noProof/>
            <w:webHidden/>
          </w:rPr>
        </w:r>
        <w:r>
          <w:rPr>
            <w:noProof/>
            <w:webHidden/>
          </w:rPr>
          <w:fldChar w:fldCharType="separate"/>
        </w:r>
        <w:r w:rsidR="001751BA">
          <w:rPr>
            <w:noProof/>
            <w:webHidden/>
          </w:rPr>
          <w:t>50</w:t>
        </w:r>
        <w:r>
          <w:rPr>
            <w:noProof/>
            <w:webHidden/>
          </w:rPr>
          <w:fldChar w:fldCharType="end"/>
        </w:r>
      </w:hyperlink>
    </w:p>
    <w:p w14:paraId="5F825F49" w14:textId="0704F4AE" w:rsidR="00891FDE" w:rsidRDefault="00891FDE">
      <w:pPr>
        <w:pStyle w:val="31"/>
        <w:rPr>
          <w:rFonts w:asciiTheme="minorHAnsi" w:eastAsiaTheme="minorEastAsia" w:hAnsiTheme="minorHAnsi" w:cstheme="minorBidi"/>
          <w:kern w:val="2"/>
          <w14:ligatures w14:val="standardContextual"/>
        </w:rPr>
      </w:pPr>
      <w:hyperlink w:anchor="_Toc219873798" w:history="1">
        <w:r w:rsidRPr="008475AC">
          <w:rPr>
            <w:rStyle w:val="a3"/>
          </w:rPr>
          <w:t>Социальный фонд России принял решение о назначении дополнительной пенсии для более чем тысячи ветеранов, имеющих статус "Житель блокадного Ленинграда". Как сообщили в пресс-службе организации, выплаты были оформлены автоматически, без необходимости подачи заявлений со стороны самих пенсионеров.</w:t>
        </w:r>
        <w:r>
          <w:rPr>
            <w:webHidden/>
          </w:rPr>
          <w:tab/>
        </w:r>
        <w:r>
          <w:rPr>
            <w:webHidden/>
          </w:rPr>
          <w:fldChar w:fldCharType="begin"/>
        </w:r>
        <w:r>
          <w:rPr>
            <w:webHidden/>
          </w:rPr>
          <w:instrText xml:space="preserve"> PAGEREF _Toc219873798 \h </w:instrText>
        </w:r>
        <w:r>
          <w:rPr>
            <w:webHidden/>
          </w:rPr>
        </w:r>
        <w:r>
          <w:rPr>
            <w:webHidden/>
          </w:rPr>
          <w:fldChar w:fldCharType="separate"/>
        </w:r>
        <w:r w:rsidR="001751BA">
          <w:rPr>
            <w:webHidden/>
          </w:rPr>
          <w:t>50</w:t>
        </w:r>
        <w:r>
          <w:rPr>
            <w:webHidden/>
          </w:rPr>
          <w:fldChar w:fldCharType="end"/>
        </w:r>
      </w:hyperlink>
    </w:p>
    <w:p w14:paraId="278E5ED2" w14:textId="6FF95B7F"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799" w:history="1">
        <w:r w:rsidRPr="008475AC">
          <w:rPr>
            <w:rStyle w:val="a3"/>
            <w:noProof/>
          </w:rPr>
          <w:t>Сайт депутата Госдумы РФ Смолина О.Н., 20.01.2026, Накопительная или разорительная?</w:t>
        </w:r>
        <w:r>
          <w:rPr>
            <w:noProof/>
            <w:webHidden/>
          </w:rPr>
          <w:tab/>
        </w:r>
        <w:r>
          <w:rPr>
            <w:noProof/>
            <w:webHidden/>
          </w:rPr>
          <w:fldChar w:fldCharType="begin"/>
        </w:r>
        <w:r>
          <w:rPr>
            <w:noProof/>
            <w:webHidden/>
          </w:rPr>
          <w:instrText xml:space="preserve"> PAGEREF _Toc219873799 \h </w:instrText>
        </w:r>
        <w:r>
          <w:rPr>
            <w:noProof/>
            <w:webHidden/>
          </w:rPr>
        </w:r>
        <w:r>
          <w:rPr>
            <w:noProof/>
            <w:webHidden/>
          </w:rPr>
          <w:fldChar w:fldCharType="separate"/>
        </w:r>
        <w:r w:rsidR="001751BA">
          <w:rPr>
            <w:noProof/>
            <w:webHidden/>
          </w:rPr>
          <w:t>51</w:t>
        </w:r>
        <w:r>
          <w:rPr>
            <w:noProof/>
            <w:webHidden/>
          </w:rPr>
          <w:fldChar w:fldCharType="end"/>
        </w:r>
      </w:hyperlink>
    </w:p>
    <w:p w14:paraId="1BD855F7" w14:textId="1C40B4AC" w:rsidR="00891FDE" w:rsidRDefault="00891FDE">
      <w:pPr>
        <w:pStyle w:val="31"/>
        <w:rPr>
          <w:rFonts w:asciiTheme="minorHAnsi" w:eastAsiaTheme="minorEastAsia" w:hAnsiTheme="minorHAnsi" w:cstheme="minorBidi"/>
          <w:kern w:val="2"/>
          <w14:ligatures w14:val="standardContextual"/>
        </w:rPr>
      </w:pPr>
      <w:hyperlink w:anchor="_Toc219873800" w:history="1">
        <w:r w:rsidRPr="008475AC">
          <w:rPr>
            <w:rStyle w:val="a3"/>
          </w:rPr>
          <w:t>На прошедшей неделе Государственная дума заслушала доклад заместителя министра труда Андрея Пудова и рассмотрела два законопроекта, посвященных инвестированию средств для финансирования накопительной пенсии граждан.</w:t>
        </w:r>
        <w:r>
          <w:rPr>
            <w:webHidden/>
          </w:rPr>
          <w:tab/>
        </w:r>
        <w:r>
          <w:rPr>
            <w:webHidden/>
          </w:rPr>
          <w:fldChar w:fldCharType="begin"/>
        </w:r>
        <w:r>
          <w:rPr>
            <w:webHidden/>
          </w:rPr>
          <w:instrText xml:space="preserve"> PAGEREF _Toc219873800 \h </w:instrText>
        </w:r>
        <w:r>
          <w:rPr>
            <w:webHidden/>
          </w:rPr>
        </w:r>
        <w:r>
          <w:rPr>
            <w:webHidden/>
          </w:rPr>
          <w:fldChar w:fldCharType="separate"/>
        </w:r>
        <w:r w:rsidR="001751BA">
          <w:rPr>
            <w:webHidden/>
          </w:rPr>
          <w:t>51</w:t>
        </w:r>
        <w:r>
          <w:rPr>
            <w:webHidden/>
          </w:rPr>
          <w:fldChar w:fldCharType="end"/>
        </w:r>
      </w:hyperlink>
    </w:p>
    <w:p w14:paraId="556696A2" w14:textId="6F2908A6"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801" w:history="1">
        <w:r w:rsidRPr="008475AC">
          <w:rPr>
            <w:rStyle w:val="a3"/>
            <w:noProof/>
          </w:rPr>
          <w:t>Свободная пресса, 20.01.2026, Зарплаты опять решили переждать кризис в тенечке: хозяин экономит, работник - без пенсии</w:t>
        </w:r>
        <w:r>
          <w:rPr>
            <w:noProof/>
            <w:webHidden/>
          </w:rPr>
          <w:tab/>
        </w:r>
        <w:r>
          <w:rPr>
            <w:noProof/>
            <w:webHidden/>
          </w:rPr>
          <w:fldChar w:fldCharType="begin"/>
        </w:r>
        <w:r>
          <w:rPr>
            <w:noProof/>
            <w:webHidden/>
          </w:rPr>
          <w:instrText xml:space="preserve"> PAGEREF _Toc219873801 \h </w:instrText>
        </w:r>
        <w:r>
          <w:rPr>
            <w:noProof/>
            <w:webHidden/>
          </w:rPr>
        </w:r>
        <w:r>
          <w:rPr>
            <w:noProof/>
            <w:webHidden/>
          </w:rPr>
          <w:fldChar w:fldCharType="separate"/>
        </w:r>
        <w:r w:rsidR="001751BA">
          <w:rPr>
            <w:noProof/>
            <w:webHidden/>
          </w:rPr>
          <w:t>52</w:t>
        </w:r>
        <w:r>
          <w:rPr>
            <w:noProof/>
            <w:webHidden/>
          </w:rPr>
          <w:fldChar w:fldCharType="end"/>
        </w:r>
      </w:hyperlink>
    </w:p>
    <w:p w14:paraId="5BAD9DA4" w14:textId="1CB2E97B" w:rsidR="00891FDE" w:rsidRDefault="00891FDE">
      <w:pPr>
        <w:pStyle w:val="31"/>
        <w:rPr>
          <w:rFonts w:asciiTheme="minorHAnsi" w:eastAsiaTheme="minorEastAsia" w:hAnsiTheme="minorHAnsi" w:cstheme="minorBidi"/>
          <w:kern w:val="2"/>
          <w14:ligatures w14:val="standardContextual"/>
        </w:rPr>
      </w:pPr>
      <w:hyperlink w:anchor="_Toc219873802" w:history="1">
        <w:r w:rsidRPr="008475AC">
          <w:rPr>
            <w:rStyle w:val="a3"/>
          </w:rPr>
          <w:t>В нынешних экономических реалиях, когда взят курс на повышение налоговой нагрузки, самая большая угроза - уход зарплат в тень, полагает эксперт по финансам, бизнес-эксперт Pronline Дмитрий Трепольский.</w:t>
        </w:r>
        <w:r>
          <w:rPr>
            <w:webHidden/>
          </w:rPr>
          <w:tab/>
        </w:r>
        <w:r>
          <w:rPr>
            <w:webHidden/>
          </w:rPr>
          <w:fldChar w:fldCharType="begin"/>
        </w:r>
        <w:r>
          <w:rPr>
            <w:webHidden/>
          </w:rPr>
          <w:instrText xml:space="preserve"> PAGEREF _Toc219873802 \h </w:instrText>
        </w:r>
        <w:r>
          <w:rPr>
            <w:webHidden/>
          </w:rPr>
        </w:r>
        <w:r>
          <w:rPr>
            <w:webHidden/>
          </w:rPr>
          <w:fldChar w:fldCharType="separate"/>
        </w:r>
        <w:r w:rsidR="001751BA">
          <w:rPr>
            <w:webHidden/>
          </w:rPr>
          <w:t>52</w:t>
        </w:r>
        <w:r>
          <w:rPr>
            <w:webHidden/>
          </w:rPr>
          <w:fldChar w:fldCharType="end"/>
        </w:r>
      </w:hyperlink>
    </w:p>
    <w:p w14:paraId="2E857FC9" w14:textId="0E6CEDB6" w:rsidR="00891FDE" w:rsidRDefault="00891FD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9873803" w:history="1">
        <w:r w:rsidRPr="008475AC">
          <w:rPr>
            <w:rStyle w:val="a3"/>
            <w:noProof/>
          </w:rPr>
          <w:t>Региональные СМИ</w:t>
        </w:r>
        <w:r>
          <w:rPr>
            <w:noProof/>
            <w:webHidden/>
          </w:rPr>
          <w:tab/>
        </w:r>
        <w:r>
          <w:rPr>
            <w:noProof/>
            <w:webHidden/>
          </w:rPr>
          <w:fldChar w:fldCharType="begin"/>
        </w:r>
        <w:r>
          <w:rPr>
            <w:noProof/>
            <w:webHidden/>
          </w:rPr>
          <w:instrText xml:space="preserve"> PAGEREF _Toc219873803 \h </w:instrText>
        </w:r>
        <w:r>
          <w:rPr>
            <w:noProof/>
            <w:webHidden/>
          </w:rPr>
        </w:r>
        <w:r>
          <w:rPr>
            <w:noProof/>
            <w:webHidden/>
          </w:rPr>
          <w:fldChar w:fldCharType="separate"/>
        </w:r>
        <w:r w:rsidR="001751BA">
          <w:rPr>
            <w:noProof/>
            <w:webHidden/>
          </w:rPr>
          <w:t>54</w:t>
        </w:r>
        <w:r>
          <w:rPr>
            <w:noProof/>
            <w:webHidden/>
          </w:rPr>
          <w:fldChar w:fldCharType="end"/>
        </w:r>
      </w:hyperlink>
    </w:p>
    <w:p w14:paraId="52840860" w14:textId="789CC8B5"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804" w:history="1">
        <w:r w:rsidRPr="008475AC">
          <w:rPr>
            <w:rStyle w:val="a3"/>
            <w:noProof/>
          </w:rPr>
          <w:t>Омск-Информ, 20.01.2026, Омский депутат призвал нести деньги в банк и не полагаться на пенсии</w:t>
        </w:r>
        <w:r>
          <w:rPr>
            <w:noProof/>
            <w:webHidden/>
          </w:rPr>
          <w:tab/>
        </w:r>
        <w:r>
          <w:rPr>
            <w:noProof/>
            <w:webHidden/>
          </w:rPr>
          <w:fldChar w:fldCharType="begin"/>
        </w:r>
        <w:r>
          <w:rPr>
            <w:noProof/>
            <w:webHidden/>
          </w:rPr>
          <w:instrText xml:space="preserve"> PAGEREF _Toc219873804 \h </w:instrText>
        </w:r>
        <w:r>
          <w:rPr>
            <w:noProof/>
            <w:webHidden/>
          </w:rPr>
        </w:r>
        <w:r>
          <w:rPr>
            <w:noProof/>
            <w:webHidden/>
          </w:rPr>
          <w:fldChar w:fldCharType="separate"/>
        </w:r>
        <w:r w:rsidR="001751BA">
          <w:rPr>
            <w:noProof/>
            <w:webHidden/>
          </w:rPr>
          <w:t>54</w:t>
        </w:r>
        <w:r>
          <w:rPr>
            <w:noProof/>
            <w:webHidden/>
          </w:rPr>
          <w:fldChar w:fldCharType="end"/>
        </w:r>
      </w:hyperlink>
    </w:p>
    <w:p w14:paraId="2E423A38" w14:textId="171A3F72" w:rsidR="00891FDE" w:rsidRDefault="00891FDE">
      <w:pPr>
        <w:pStyle w:val="31"/>
        <w:rPr>
          <w:rFonts w:asciiTheme="minorHAnsi" w:eastAsiaTheme="minorEastAsia" w:hAnsiTheme="minorHAnsi" w:cstheme="minorBidi"/>
          <w:kern w:val="2"/>
          <w14:ligatures w14:val="standardContextual"/>
        </w:rPr>
      </w:pPr>
      <w:hyperlink w:anchor="_Toc219873805" w:history="1">
        <w:r w:rsidRPr="008475AC">
          <w:rPr>
            <w:rStyle w:val="a3"/>
          </w:rPr>
          <w:t>Депутат Госдумы от Омской области Олег Смолин заострил внимание на проблеме размера пенсионных выплат. По словам парламентария, пенсионеру выгоднее открыть вклад в банке, чем хранить деньги в пенсионном фонде или доверять управление своими сбережениями государственной управляющей компании ВЭБ.РФ.</w:t>
        </w:r>
        <w:r>
          <w:rPr>
            <w:webHidden/>
          </w:rPr>
          <w:tab/>
        </w:r>
        <w:r>
          <w:rPr>
            <w:webHidden/>
          </w:rPr>
          <w:fldChar w:fldCharType="begin"/>
        </w:r>
        <w:r>
          <w:rPr>
            <w:webHidden/>
          </w:rPr>
          <w:instrText xml:space="preserve"> PAGEREF _Toc219873805 \h </w:instrText>
        </w:r>
        <w:r>
          <w:rPr>
            <w:webHidden/>
          </w:rPr>
        </w:r>
        <w:r>
          <w:rPr>
            <w:webHidden/>
          </w:rPr>
          <w:fldChar w:fldCharType="separate"/>
        </w:r>
        <w:r w:rsidR="001751BA">
          <w:rPr>
            <w:webHidden/>
          </w:rPr>
          <w:t>54</w:t>
        </w:r>
        <w:r>
          <w:rPr>
            <w:webHidden/>
          </w:rPr>
          <w:fldChar w:fldCharType="end"/>
        </w:r>
      </w:hyperlink>
    </w:p>
    <w:p w14:paraId="3DC04D09" w14:textId="6A3308EE" w:rsidR="00891FDE" w:rsidRDefault="00891FD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9873806" w:history="1">
        <w:r w:rsidRPr="008475AC">
          <w:rPr>
            <w:rStyle w:val="a3"/>
            <w:noProof/>
          </w:rPr>
          <w:t>НОВОСТИ МАКРОЭКОНОМИКИ</w:t>
        </w:r>
        <w:r>
          <w:rPr>
            <w:noProof/>
            <w:webHidden/>
          </w:rPr>
          <w:tab/>
        </w:r>
        <w:r>
          <w:rPr>
            <w:noProof/>
            <w:webHidden/>
          </w:rPr>
          <w:fldChar w:fldCharType="begin"/>
        </w:r>
        <w:r>
          <w:rPr>
            <w:noProof/>
            <w:webHidden/>
          </w:rPr>
          <w:instrText xml:space="preserve"> PAGEREF _Toc219873806 \h </w:instrText>
        </w:r>
        <w:r>
          <w:rPr>
            <w:noProof/>
            <w:webHidden/>
          </w:rPr>
        </w:r>
        <w:r>
          <w:rPr>
            <w:noProof/>
            <w:webHidden/>
          </w:rPr>
          <w:fldChar w:fldCharType="separate"/>
        </w:r>
        <w:r w:rsidR="001751BA">
          <w:rPr>
            <w:noProof/>
            <w:webHidden/>
          </w:rPr>
          <w:t>56</w:t>
        </w:r>
        <w:r>
          <w:rPr>
            <w:noProof/>
            <w:webHidden/>
          </w:rPr>
          <w:fldChar w:fldCharType="end"/>
        </w:r>
      </w:hyperlink>
    </w:p>
    <w:p w14:paraId="1558322E" w14:textId="3BF53656"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807" w:history="1">
        <w:r w:rsidRPr="008475AC">
          <w:rPr>
            <w:rStyle w:val="a3"/>
            <w:noProof/>
          </w:rPr>
          <w:t>Ведомости, 20.01.2026, В Кремле прокомментировали рост цен и опасения на счет инфляции</w:t>
        </w:r>
        <w:r>
          <w:rPr>
            <w:noProof/>
            <w:webHidden/>
          </w:rPr>
          <w:tab/>
        </w:r>
        <w:r>
          <w:rPr>
            <w:noProof/>
            <w:webHidden/>
          </w:rPr>
          <w:fldChar w:fldCharType="begin"/>
        </w:r>
        <w:r>
          <w:rPr>
            <w:noProof/>
            <w:webHidden/>
          </w:rPr>
          <w:instrText xml:space="preserve"> PAGEREF _Toc219873807 \h </w:instrText>
        </w:r>
        <w:r>
          <w:rPr>
            <w:noProof/>
            <w:webHidden/>
          </w:rPr>
        </w:r>
        <w:r>
          <w:rPr>
            <w:noProof/>
            <w:webHidden/>
          </w:rPr>
          <w:fldChar w:fldCharType="separate"/>
        </w:r>
        <w:r w:rsidR="001751BA">
          <w:rPr>
            <w:noProof/>
            <w:webHidden/>
          </w:rPr>
          <w:t>56</w:t>
        </w:r>
        <w:r>
          <w:rPr>
            <w:noProof/>
            <w:webHidden/>
          </w:rPr>
          <w:fldChar w:fldCharType="end"/>
        </w:r>
      </w:hyperlink>
    </w:p>
    <w:p w14:paraId="7389D55E" w14:textId="2A5EB781" w:rsidR="00891FDE" w:rsidRDefault="00891FDE">
      <w:pPr>
        <w:pStyle w:val="31"/>
        <w:rPr>
          <w:rFonts w:asciiTheme="minorHAnsi" w:eastAsiaTheme="minorEastAsia" w:hAnsiTheme="minorHAnsi" w:cstheme="minorBidi"/>
          <w:kern w:val="2"/>
          <w14:ligatures w14:val="standardContextual"/>
        </w:rPr>
      </w:pPr>
      <w:hyperlink w:anchor="_Toc219873808" w:history="1">
        <w:r w:rsidRPr="008475AC">
          <w:rPr>
            <w:rStyle w:val="a3"/>
          </w:rPr>
          <w:t>В Кремле нет опасений по вопросу инфляции – за ситуацией в экономике следят Банк России и правительство. Об этом сообщил пресс-секретарь президента РФ Дмитрий Песков.</w:t>
        </w:r>
        <w:r>
          <w:rPr>
            <w:webHidden/>
          </w:rPr>
          <w:tab/>
        </w:r>
        <w:r>
          <w:rPr>
            <w:webHidden/>
          </w:rPr>
          <w:fldChar w:fldCharType="begin"/>
        </w:r>
        <w:r>
          <w:rPr>
            <w:webHidden/>
          </w:rPr>
          <w:instrText xml:space="preserve"> PAGEREF _Toc219873808 \h </w:instrText>
        </w:r>
        <w:r>
          <w:rPr>
            <w:webHidden/>
          </w:rPr>
        </w:r>
        <w:r>
          <w:rPr>
            <w:webHidden/>
          </w:rPr>
          <w:fldChar w:fldCharType="separate"/>
        </w:r>
        <w:r w:rsidR="001751BA">
          <w:rPr>
            <w:webHidden/>
          </w:rPr>
          <w:t>56</w:t>
        </w:r>
        <w:r>
          <w:rPr>
            <w:webHidden/>
          </w:rPr>
          <w:fldChar w:fldCharType="end"/>
        </w:r>
      </w:hyperlink>
    </w:p>
    <w:p w14:paraId="09CB5C01" w14:textId="72FAC00A"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809" w:history="1">
        <w:r w:rsidRPr="008475AC">
          <w:rPr>
            <w:rStyle w:val="a3"/>
            <w:noProof/>
          </w:rPr>
          <w:t>РБК, 20.01.2026, Объем наличных на руках у россиян за 2025 год подскочил на 1 трлн</w:t>
        </w:r>
        <w:r>
          <w:rPr>
            <w:noProof/>
            <w:webHidden/>
          </w:rPr>
          <w:tab/>
        </w:r>
        <w:r>
          <w:rPr>
            <w:noProof/>
            <w:webHidden/>
          </w:rPr>
          <w:fldChar w:fldCharType="begin"/>
        </w:r>
        <w:r>
          <w:rPr>
            <w:noProof/>
            <w:webHidden/>
          </w:rPr>
          <w:instrText xml:space="preserve"> PAGEREF _Toc219873809 \h </w:instrText>
        </w:r>
        <w:r>
          <w:rPr>
            <w:noProof/>
            <w:webHidden/>
          </w:rPr>
        </w:r>
        <w:r>
          <w:rPr>
            <w:noProof/>
            <w:webHidden/>
          </w:rPr>
          <w:fldChar w:fldCharType="separate"/>
        </w:r>
        <w:r w:rsidR="001751BA">
          <w:rPr>
            <w:noProof/>
            <w:webHidden/>
          </w:rPr>
          <w:t>56</w:t>
        </w:r>
        <w:r>
          <w:rPr>
            <w:noProof/>
            <w:webHidden/>
          </w:rPr>
          <w:fldChar w:fldCharType="end"/>
        </w:r>
      </w:hyperlink>
    </w:p>
    <w:p w14:paraId="599558B8" w14:textId="3C02F10A" w:rsidR="00891FDE" w:rsidRDefault="00891FDE">
      <w:pPr>
        <w:pStyle w:val="31"/>
        <w:rPr>
          <w:rFonts w:asciiTheme="minorHAnsi" w:eastAsiaTheme="minorEastAsia" w:hAnsiTheme="minorHAnsi" w:cstheme="minorBidi"/>
          <w:kern w:val="2"/>
          <w14:ligatures w14:val="standardContextual"/>
        </w:rPr>
      </w:pPr>
      <w:hyperlink w:anchor="_Toc219873810" w:history="1">
        <w:r w:rsidRPr="008475AC">
          <w:rPr>
            <w:rStyle w:val="a3"/>
          </w:rPr>
          <w:t>В 2025 году рост наличных денег в обращении привел к оттоку ликвидности из российских банков в размере 1 трлн руб., сообщил Центробанк в обзоре. По оценкам регулятора, переток средств в наличность был "несколько выше значений прошлых лет", хотя в течение года ситуация была неоднородной. В 2024 году объем наличности в обращении увеличился на 0,2 трлн руб., следует из данных ЦБ.</w:t>
        </w:r>
        <w:r>
          <w:rPr>
            <w:webHidden/>
          </w:rPr>
          <w:tab/>
        </w:r>
        <w:r>
          <w:rPr>
            <w:webHidden/>
          </w:rPr>
          <w:fldChar w:fldCharType="begin"/>
        </w:r>
        <w:r>
          <w:rPr>
            <w:webHidden/>
          </w:rPr>
          <w:instrText xml:space="preserve"> PAGEREF _Toc219873810 \h </w:instrText>
        </w:r>
        <w:r>
          <w:rPr>
            <w:webHidden/>
          </w:rPr>
        </w:r>
        <w:r>
          <w:rPr>
            <w:webHidden/>
          </w:rPr>
          <w:fldChar w:fldCharType="separate"/>
        </w:r>
        <w:r w:rsidR="001751BA">
          <w:rPr>
            <w:webHidden/>
          </w:rPr>
          <w:t>56</w:t>
        </w:r>
        <w:r>
          <w:rPr>
            <w:webHidden/>
          </w:rPr>
          <w:fldChar w:fldCharType="end"/>
        </w:r>
      </w:hyperlink>
    </w:p>
    <w:p w14:paraId="51797A30" w14:textId="2A151E24"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811" w:history="1">
        <w:r w:rsidRPr="008475AC">
          <w:rPr>
            <w:rStyle w:val="a3"/>
            <w:noProof/>
          </w:rPr>
          <w:t>Коммерсантъ, 20.01.2026, Bloomberg: Россия заработала $216 млрд на подорожании золота</w:t>
        </w:r>
        <w:r>
          <w:rPr>
            <w:noProof/>
            <w:webHidden/>
          </w:rPr>
          <w:tab/>
        </w:r>
        <w:r>
          <w:rPr>
            <w:noProof/>
            <w:webHidden/>
          </w:rPr>
          <w:fldChar w:fldCharType="begin"/>
        </w:r>
        <w:r>
          <w:rPr>
            <w:noProof/>
            <w:webHidden/>
          </w:rPr>
          <w:instrText xml:space="preserve"> PAGEREF _Toc219873811 \h </w:instrText>
        </w:r>
        <w:r>
          <w:rPr>
            <w:noProof/>
            <w:webHidden/>
          </w:rPr>
        </w:r>
        <w:r>
          <w:rPr>
            <w:noProof/>
            <w:webHidden/>
          </w:rPr>
          <w:fldChar w:fldCharType="separate"/>
        </w:r>
        <w:r w:rsidR="001751BA">
          <w:rPr>
            <w:noProof/>
            <w:webHidden/>
          </w:rPr>
          <w:t>57</w:t>
        </w:r>
        <w:r>
          <w:rPr>
            <w:noProof/>
            <w:webHidden/>
          </w:rPr>
          <w:fldChar w:fldCharType="end"/>
        </w:r>
      </w:hyperlink>
    </w:p>
    <w:p w14:paraId="3C515A21" w14:textId="2480B971" w:rsidR="00891FDE" w:rsidRDefault="00891FDE">
      <w:pPr>
        <w:pStyle w:val="31"/>
        <w:rPr>
          <w:rFonts w:asciiTheme="minorHAnsi" w:eastAsiaTheme="minorEastAsia" w:hAnsiTheme="minorHAnsi" w:cstheme="minorBidi"/>
          <w:kern w:val="2"/>
          <w14:ligatures w14:val="standardContextual"/>
        </w:rPr>
      </w:pPr>
      <w:hyperlink w:anchor="_Toc219873812" w:history="1">
        <w:r w:rsidRPr="008475AC">
          <w:rPr>
            <w:rStyle w:val="a3"/>
          </w:rPr>
          <w:t>Золотые резервы Банка России с начала военной операции на Украине увеличились более чем на $216 млрд и достигли масштабов, сопоставимых с замороженными в Европе российскими активами (около 210 млрд или $244 млрд). Такие подсчеты сделало агентство Bloomberg.</w:t>
        </w:r>
        <w:r>
          <w:rPr>
            <w:webHidden/>
          </w:rPr>
          <w:tab/>
        </w:r>
        <w:r>
          <w:rPr>
            <w:webHidden/>
          </w:rPr>
          <w:fldChar w:fldCharType="begin"/>
        </w:r>
        <w:r>
          <w:rPr>
            <w:webHidden/>
          </w:rPr>
          <w:instrText xml:space="preserve"> PAGEREF _Toc219873812 \h </w:instrText>
        </w:r>
        <w:r>
          <w:rPr>
            <w:webHidden/>
          </w:rPr>
        </w:r>
        <w:r>
          <w:rPr>
            <w:webHidden/>
          </w:rPr>
          <w:fldChar w:fldCharType="separate"/>
        </w:r>
        <w:r w:rsidR="001751BA">
          <w:rPr>
            <w:webHidden/>
          </w:rPr>
          <w:t>57</w:t>
        </w:r>
        <w:r>
          <w:rPr>
            <w:webHidden/>
          </w:rPr>
          <w:fldChar w:fldCharType="end"/>
        </w:r>
      </w:hyperlink>
    </w:p>
    <w:p w14:paraId="17FB83E6" w14:textId="147A3D80"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813" w:history="1">
        <w:r w:rsidRPr="008475AC">
          <w:rPr>
            <w:rStyle w:val="a3"/>
            <w:noProof/>
          </w:rPr>
          <w:t>ТАСС, 20.01.2026, В ГД предложили в будущем расширить семейную налоговую выплату</w:t>
        </w:r>
        <w:r>
          <w:rPr>
            <w:noProof/>
            <w:webHidden/>
          </w:rPr>
          <w:tab/>
        </w:r>
        <w:r>
          <w:rPr>
            <w:noProof/>
            <w:webHidden/>
          </w:rPr>
          <w:fldChar w:fldCharType="begin"/>
        </w:r>
        <w:r>
          <w:rPr>
            <w:noProof/>
            <w:webHidden/>
          </w:rPr>
          <w:instrText xml:space="preserve"> PAGEREF _Toc219873813 \h </w:instrText>
        </w:r>
        <w:r>
          <w:rPr>
            <w:noProof/>
            <w:webHidden/>
          </w:rPr>
        </w:r>
        <w:r>
          <w:rPr>
            <w:noProof/>
            <w:webHidden/>
          </w:rPr>
          <w:fldChar w:fldCharType="separate"/>
        </w:r>
        <w:r w:rsidR="001751BA">
          <w:rPr>
            <w:noProof/>
            <w:webHidden/>
          </w:rPr>
          <w:t>58</w:t>
        </w:r>
        <w:r>
          <w:rPr>
            <w:noProof/>
            <w:webHidden/>
          </w:rPr>
          <w:fldChar w:fldCharType="end"/>
        </w:r>
      </w:hyperlink>
    </w:p>
    <w:p w14:paraId="26FFD537" w14:textId="0A158921" w:rsidR="00891FDE" w:rsidRDefault="00891FDE">
      <w:pPr>
        <w:pStyle w:val="31"/>
        <w:rPr>
          <w:rFonts w:asciiTheme="minorHAnsi" w:eastAsiaTheme="minorEastAsia" w:hAnsiTheme="minorHAnsi" w:cstheme="minorBidi"/>
          <w:kern w:val="2"/>
          <w14:ligatures w14:val="standardContextual"/>
        </w:rPr>
      </w:pPr>
      <w:hyperlink w:anchor="_Toc219873814" w:history="1">
        <w:r w:rsidRPr="008475AC">
          <w:rPr>
            <w:rStyle w:val="a3"/>
          </w:rPr>
          <w:t>Председатель комитета по труду, соцполитике и делам ветеранов Ярослав Нилов напомнил, что с 2026 года семьи с низкими доходами, воспитывающие двух и более детей, получили право на возврат части уплаченного налога.</w:t>
        </w:r>
        <w:r>
          <w:rPr>
            <w:webHidden/>
          </w:rPr>
          <w:tab/>
        </w:r>
        <w:r>
          <w:rPr>
            <w:webHidden/>
          </w:rPr>
          <w:fldChar w:fldCharType="begin"/>
        </w:r>
        <w:r>
          <w:rPr>
            <w:webHidden/>
          </w:rPr>
          <w:instrText xml:space="preserve"> PAGEREF _Toc219873814 \h </w:instrText>
        </w:r>
        <w:r>
          <w:rPr>
            <w:webHidden/>
          </w:rPr>
        </w:r>
        <w:r>
          <w:rPr>
            <w:webHidden/>
          </w:rPr>
          <w:fldChar w:fldCharType="separate"/>
        </w:r>
        <w:r w:rsidR="001751BA">
          <w:rPr>
            <w:webHidden/>
          </w:rPr>
          <w:t>58</w:t>
        </w:r>
        <w:r>
          <w:rPr>
            <w:webHidden/>
          </w:rPr>
          <w:fldChar w:fldCharType="end"/>
        </w:r>
      </w:hyperlink>
    </w:p>
    <w:p w14:paraId="3FA35D79" w14:textId="18A596CD"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815" w:history="1">
        <w:r w:rsidRPr="008475AC">
          <w:rPr>
            <w:rStyle w:val="a3"/>
            <w:noProof/>
          </w:rPr>
          <w:t>Forbes.ru, 20.01.2026, Креативный капитал: как формируется новая экономика России</w:t>
        </w:r>
        <w:r>
          <w:rPr>
            <w:noProof/>
            <w:webHidden/>
          </w:rPr>
          <w:tab/>
        </w:r>
        <w:r>
          <w:rPr>
            <w:noProof/>
            <w:webHidden/>
          </w:rPr>
          <w:fldChar w:fldCharType="begin"/>
        </w:r>
        <w:r>
          <w:rPr>
            <w:noProof/>
            <w:webHidden/>
          </w:rPr>
          <w:instrText xml:space="preserve"> PAGEREF _Toc219873815 \h </w:instrText>
        </w:r>
        <w:r>
          <w:rPr>
            <w:noProof/>
            <w:webHidden/>
          </w:rPr>
        </w:r>
        <w:r>
          <w:rPr>
            <w:noProof/>
            <w:webHidden/>
          </w:rPr>
          <w:fldChar w:fldCharType="separate"/>
        </w:r>
        <w:r w:rsidR="001751BA">
          <w:rPr>
            <w:noProof/>
            <w:webHidden/>
          </w:rPr>
          <w:t>59</w:t>
        </w:r>
        <w:r>
          <w:rPr>
            <w:noProof/>
            <w:webHidden/>
          </w:rPr>
          <w:fldChar w:fldCharType="end"/>
        </w:r>
      </w:hyperlink>
    </w:p>
    <w:p w14:paraId="7945B129" w14:textId="6F54E40D" w:rsidR="00891FDE" w:rsidRDefault="00891FDE">
      <w:pPr>
        <w:pStyle w:val="31"/>
        <w:rPr>
          <w:rFonts w:asciiTheme="minorHAnsi" w:eastAsiaTheme="minorEastAsia" w:hAnsiTheme="minorHAnsi" w:cstheme="minorBidi"/>
          <w:kern w:val="2"/>
          <w14:ligatures w14:val="standardContextual"/>
        </w:rPr>
      </w:pPr>
      <w:hyperlink w:anchor="_Toc219873816" w:history="1">
        <w:r w:rsidRPr="008475AC">
          <w:rPr>
            <w:rStyle w:val="a3"/>
          </w:rPr>
          <w:t>Перед российской экономикой открывается перспектива серьезного сдвига: не нефть и металлы, а идеи - интеллектуальная собственность, творческие продукты, дизайн и цифровой контент - становятся источниками роста. Креативные индустрии, от архитектуры и видеоигр до моды и анимации, перестают быть нишевыми и превращаются в секторы с мультипликативным эффектом</w:t>
        </w:r>
        <w:r>
          <w:rPr>
            <w:webHidden/>
          </w:rPr>
          <w:tab/>
        </w:r>
        <w:r>
          <w:rPr>
            <w:webHidden/>
          </w:rPr>
          <w:fldChar w:fldCharType="begin"/>
        </w:r>
        <w:r>
          <w:rPr>
            <w:webHidden/>
          </w:rPr>
          <w:instrText xml:space="preserve"> PAGEREF _Toc219873816 \h </w:instrText>
        </w:r>
        <w:r>
          <w:rPr>
            <w:webHidden/>
          </w:rPr>
        </w:r>
        <w:r>
          <w:rPr>
            <w:webHidden/>
          </w:rPr>
          <w:fldChar w:fldCharType="separate"/>
        </w:r>
        <w:r w:rsidR="001751BA">
          <w:rPr>
            <w:webHidden/>
          </w:rPr>
          <w:t>59</w:t>
        </w:r>
        <w:r>
          <w:rPr>
            <w:webHidden/>
          </w:rPr>
          <w:fldChar w:fldCharType="end"/>
        </w:r>
      </w:hyperlink>
    </w:p>
    <w:p w14:paraId="01AA79AB" w14:textId="5707208E"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817" w:history="1">
        <w:r w:rsidRPr="008475AC">
          <w:rPr>
            <w:rStyle w:val="a3"/>
            <w:noProof/>
          </w:rPr>
          <w:t>Lenta.ru, 20.01.2026, Во что вложить деньги в 2026 году? Прибыльные финансовые инструменты и стратегии</w:t>
        </w:r>
        <w:r>
          <w:rPr>
            <w:noProof/>
            <w:webHidden/>
          </w:rPr>
          <w:tab/>
        </w:r>
        <w:r>
          <w:rPr>
            <w:noProof/>
            <w:webHidden/>
          </w:rPr>
          <w:fldChar w:fldCharType="begin"/>
        </w:r>
        <w:r>
          <w:rPr>
            <w:noProof/>
            <w:webHidden/>
          </w:rPr>
          <w:instrText xml:space="preserve"> PAGEREF _Toc219873817 \h </w:instrText>
        </w:r>
        <w:r>
          <w:rPr>
            <w:noProof/>
            <w:webHidden/>
          </w:rPr>
        </w:r>
        <w:r>
          <w:rPr>
            <w:noProof/>
            <w:webHidden/>
          </w:rPr>
          <w:fldChar w:fldCharType="separate"/>
        </w:r>
        <w:r w:rsidR="001751BA">
          <w:rPr>
            <w:noProof/>
            <w:webHidden/>
          </w:rPr>
          <w:t>63</w:t>
        </w:r>
        <w:r>
          <w:rPr>
            <w:noProof/>
            <w:webHidden/>
          </w:rPr>
          <w:fldChar w:fldCharType="end"/>
        </w:r>
      </w:hyperlink>
    </w:p>
    <w:p w14:paraId="040A4DB2" w14:textId="7EBB231A" w:rsidR="00891FDE" w:rsidRDefault="00891FDE">
      <w:pPr>
        <w:pStyle w:val="31"/>
        <w:rPr>
          <w:rFonts w:asciiTheme="minorHAnsi" w:eastAsiaTheme="minorEastAsia" w:hAnsiTheme="minorHAnsi" w:cstheme="minorBidi"/>
          <w:kern w:val="2"/>
          <w14:ligatures w14:val="standardContextual"/>
        </w:rPr>
      </w:pPr>
      <w:hyperlink w:anchor="_Toc219873818" w:history="1">
        <w:r w:rsidRPr="008475AC">
          <w:rPr>
            <w:rStyle w:val="a3"/>
          </w:rPr>
          <w:t>В 2025 году доход вкладчиков по процентам достиг рекордных 9,5 триллиона рублей, что в полтора раза выше прошлогоднего показателя. Однако в 2026 году аналогичного результата на вкладах достичь не удастся. «Лента.ру» объясняет, какие инструменты помогут сохранить и приумножить сбережения.</w:t>
        </w:r>
        <w:r>
          <w:rPr>
            <w:webHidden/>
          </w:rPr>
          <w:tab/>
        </w:r>
        <w:r>
          <w:rPr>
            <w:webHidden/>
          </w:rPr>
          <w:fldChar w:fldCharType="begin"/>
        </w:r>
        <w:r>
          <w:rPr>
            <w:webHidden/>
          </w:rPr>
          <w:instrText xml:space="preserve"> PAGEREF _Toc219873818 \h </w:instrText>
        </w:r>
        <w:r>
          <w:rPr>
            <w:webHidden/>
          </w:rPr>
        </w:r>
        <w:r>
          <w:rPr>
            <w:webHidden/>
          </w:rPr>
          <w:fldChar w:fldCharType="separate"/>
        </w:r>
        <w:r w:rsidR="001751BA">
          <w:rPr>
            <w:webHidden/>
          </w:rPr>
          <w:t>63</w:t>
        </w:r>
        <w:r>
          <w:rPr>
            <w:webHidden/>
          </w:rPr>
          <w:fldChar w:fldCharType="end"/>
        </w:r>
      </w:hyperlink>
    </w:p>
    <w:p w14:paraId="1A535E77" w14:textId="392BFCB4"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819" w:history="1">
        <w:r w:rsidRPr="008475AC">
          <w:rPr>
            <w:rStyle w:val="a3"/>
            <w:noProof/>
          </w:rPr>
          <w:t>Российская газета, 21.01.2026, Без майнинга</w:t>
        </w:r>
        <w:r>
          <w:rPr>
            <w:noProof/>
            <w:webHidden/>
          </w:rPr>
          <w:tab/>
        </w:r>
        <w:r>
          <w:rPr>
            <w:noProof/>
            <w:webHidden/>
          </w:rPr>
          <w:fldChar w:fldCharType="begin"/>
        </w:r>
        <w:r>
          <w:rPr>
            <w:noProof/>
            <w:webHidden/>
          </w:rPr>
          <w:instrText xml:space="preserve"> PAGEREF _Toc219873819 \h </w:instrText>
        </w:r>
        <w:r>
          <w:rPr>
            <w:noProof/>
            <w:webHidden/>
          </w:rPr>
        </w:r>
        <w:r>
          <w:rPr>
            <w:noProof/>
            <w:webHidden/>
          </w:rPr>
          <w:fldChar w:fldCharType="separate"/>
        </w:r>
        <w:r w:rsidR="001751BA">
          <w:rPr>
            <w:noProof/>
            <w:webHidden/>
          </w:rPr>
          <w:t>69</w:t>
        </w:r>
        <w:r>
          <w:rPr>
            <w:noProof/>
            <w:webHidden/>
          </w:rPr>
          <w:fldChar w:fldCharType="end"/>
        </w:r>
      </w:hyperlink>
    </w:p>
    <w:p w14:paraId="0B5BB991" w14:textId="437120BA" w:rsidR="00891FDE" w:rsidRDefault="00891FDE">
      <w:pPr>
        <w:pStyle w:val="31"/>
        <w:rPr>
          <w:rFonts w:asciiTheme="minorHAnsi" w:eastAsiaTheme="minorEastAsia" w:hAnsiTheme="minorHAnsi" w:cstheme="minorBidi"/>
          <w:kern w:val="2"/>
          <w14:ligatures w14:val="standardContextual"/>
        </w:rPr>
      </w:pPr>
      <w:hyperlink w:anchor="_Toc219873820" w:history="1">
        <w:r w:rsidRPr="008475AC">
          <w:rPr>
            <w:rStyle w:val="a3"/>
          </w:rPr>
          <w:t>Конституционный суд РФ защитил владельцев цифровой валюты и запретил ставить возможности судебной защиты в зависимость от факта ее регистрации в установленном порядке. При этом в постановлении КС зафиксировано, что «формирование правового режима цифровой валюты в действующем правовом регулировании остается в ряде аспектов незавершенным".</w:t>
        </w:r>
        <w:r>
          <w:rPr>
            <w:webHidden/>
          </w:rPr>
          <w:tab/>
        </w:r>
        <w:r>
          <w:rPr>
            <w:webHidden/>
          </w:rPr>
          <w:fldChar w:fldCharType="begin"/>
        </w:r>
        <w:r>
          <w:rPr>
            <w:webHidden/>
          </w:rPr>
          <w:instrText xml:space="preserve"> PAGEREF _Toc219873820 \h </w:instrText>
        </w:r>
        <w:r>
          <w:rPr>
            <w:webHidden/>
          </w:rPr>
        </w:r>
        <w:r>
          <w:rPr>
            <w:webHidden/>
          </w:rPr>
          <w:fldChar w:fldCharType="separate"/>
        </w:r>
        <w:r w:rsidR="001751BA">
          <w:rPr>
            <w:webHidden/>
          </w:rPr>
          <w:t>69</w:t>
        </w:r>
        <w:r>
          <w:rPr>
            <w:webHidden/>
          </w:rPr>
          <w:fldChar w:fldCharType="end"/>
        </w:r>
      </w:hyperlink>
    </w:p>
    <w:p w14:paraId="58EA98B3" w14:textId="5A23C198" w:rsidR="00891FDE" w:rsidRDefault="00891FD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9873821" w:history="1">
        <w:r w:rsidRPr="008475AC">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_Toc219873821 \h </w:instrText>
        </w:r>
        <w:r>
          <w:rPr>
            <w:noProof/>
            <w:webHidden/>
          </w:rPr>
        </w:r>
        <w:r>
          <w:rPr>
            <w:noProof/>
            <w:webHidden/>
          </w:rPr>
          <w:fldChar w:fldCharType="separate"/>
        </w:r>
        <w:r w:rsidR="001751BA">
          <w:rPr>
            <w:noProof/>
            <w:webHidden/>
          </w:rPr>
          <w:t>71</w:t>
        </w:r>
        <w:r>
          <w:rPr>
            <w:noProof/>
            <w:webHidden/>
          </w:rPr>
          <w:fldChar w:fldCharType="end"/>
        </w:r>
      </w:hyperlink>
    </w:p>
    <w:p w14:paraId="3AF0E2E2" w14:textId="6EA67264" w:rsidR="00891FDE" w:rsidRDefault="00891FD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9873822" w:history="1">
        <w:r w:rsidRPr="008475AC">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_Toc219873822 \h </w:instrText>
        </w:r>
        <w:r>
          <w:rPr>
            <w:noProof/>
            <w:webHidden/>
          </w:rPr>
        </w:r>
        <w:r>
          <w:rPr>
            <w:noProof/>
            <w:webHidden/>
          </w:rPr>
          <w:fldChar w:fldCharType="separate"/>
        </w:r>
        <w:r w:rsidR="001751BA">
          <w:rPr>
            <w:noProof/>
            <w:webHidden/>
          </w:rPr>
          <w:t>71</w:t>
        </w:r>
        <w:r>
          <w:rPr>
            <w:noProof/>
            <w:webHidden/>
          </w:rPr>
          <w:fldChar w:fldCharType="end"/>
        </w:r>
      </w:hyperlink>
    </w:p>
    <w:p w14:paraId="463CBDC9" w14:textId="6990A38D"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823" w:history="1">
        <w:r w:rsidRPr="008475AC">
          <w:rPr>
            <w:rStyle w:val="a3"/>
            <w:noProof/>
          </w:rPr>
          <w:t>RT, 20.01.2026, В Беларуси с 1 февраля повысят трудовые пенсии</w:t>
        </w:r>
        <w:r>
          <w:rPr>
            <w:noProof/>
            <w:webHidden/>
          </w:rPr>
          <w:tab/>
        </w:r>
        <w:r>
          <w:rPr>
            <w:noProof/>
            <w:webHidden/>
          </w:rPr>
          <w:fldChar w:fldCharType="begin"/>
        </w:r>
        <w:r>
          <w:rPr>
            <w:noProof/>
            <w:webHidden/>
          </w:rPr>
          <w:instrText xml:space="preserve"> PAGEREF _Toc219873823 \h </w:instrText>
        </w:r>
        <w:r>
          <w:rPr>
            <w:noProof/>
            <w:webHidden/>
          </w:rPr>
        </w:r>
        <w:r>
          <w:rPr>
            <w:noProof/>
            <w:webHidden/>
          </w:rPr>
          <w:fldChar w:fldCharType="separate"/>
        </w:r>
        <w:r w:rsidR="001751BA">
          <w:rPr>
            <w:noProof/>
            <w:webHidden/>
          </w:rPr>
          <w:t>71</w:t>
        </w:r>
        <w:r>
          <w:rPr>
            <w:noProof/>
            <w:webHidden/>
          </w:rPr>
          <w:fldChar w:fldCharType="end"/>
        </w:r>
      </w:hyperlink>
    </w:p>
    <w:p w14:paraId="23499F03" w14:textId="4DD7A737" w:rsidR="00891FDE" w:rsidRDefault="00891FDE">
      <w:pPr>
        <w:pStyle w:val="31"/>
        <w:rPr>
          <w:rFonts w:asciiTheme="minorHAnsi" w:eastAsiaTheme="minorEastAsia" w:hAnsiTheme="minorHAnsi" w:cstheme="minorBidi"/>
          <w:kern w:val="2"/>
          <w14:ligatures w14:val="standardContextual"/>
        </w:rPr>
      </w:pPr>
      <w:hyperlink w:anchor="_Toc219873824" w:history="1">
        <w:r w:rsidRPr="008475AC">
          <w:rPr>
            <w:rStyle w:val="a3"/>
          </w:rPr>
          <w:t>Президент Белоруссии Александр Лукашенко подписал указ, утверждающий перерасчёт трудовых пенсий в республике, который вступит в силу с 1 февраля 2026 года. Об этом сообщает пресс-служба администрации президента.</w:t>
        </w:r>
        <w:r>
          <w:rPr>
            <w:webHidden/>
          </w:rPr>
          <w:tab/>
        </w:r>
        <w:r>
          <w:rPr>
            <w:webHidden/>
          </w:rPr>
          <w:fldChar w:fldCharType="begin"/>
        </w:r>
        <w:r>
          <w:rPr>
            <w:webHidden/>
          </w:rPr>
          <w:instrText xml:space="preserve"> PAGEREF _Toc219873824 \h </w:instrText>
        </w:r>
        <w:r>
          <w:rPr>
            <w:webHidden/>
          </w:rPr>
        </w:r>
        <w:r>
          <w:rPr>
            <w:webHidden/>
          </w:rPr>
          <w:fldChar w:fldCharType="separate"/>
        </w:r>
        <w:r w:rsidR="001751BA">
          <w:rPr>
            <w:webHidden/>
          </w:rPr>
          <w:t>71</w:t>
        </w:r>
        <w:r>
          <w:rPr>
            <w:webHidden/>
          </w:rPr>
          <w:fldChar w:fldCharType="end"/>
        </w:r>
      </w:hyperlink>
    </w:p>
    <w:p w14:paraId="5A660B82" w14:textId="7FDFCF57"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825" w:history="1">
        <w:r w:rsidRPr="008475AC">
          <w:rPr>
            <w:rStyle w:val="a3"/>
            <w:noProof/>
            <w:lang w:val="en-US"/>
          </w:rPr>
          <w:t>Ulysmedia</w:t>
        </w:r>
        <w:r w:rsidRPr="008475AC">
          <w:rPr>
            <w:rStyle w:val="a3"/>
            <w:noProof/>
          </w:rPr>
          <w:t>.</w:t>
        </w:r>
        <w:r w:rsidRPr="008475AC">
          <w:rPr>
            <w:rStyle w:val="a3"/>
            <w:noProof/>
            <w:lang w:val="en-US"/>
          </w:rPr>
          <w:t>kz</w:t>
        </w:r>
        <w:r w:rsidRPr="008475AC">
          <w:rPr>
            <w:rStyle w:val="a3"/>
            <w:noProof/>
          </w:rPr>
          <w:t>, 20.01.2026, Куда уходят пенсионные накопления: из ЕНПФ забрали почти 5,5 трлн тенге</w:t>
        </w:r>
        <w:r>
          <w:rPr>
            <w:noProof/>
            <w:webHidden/>
          </w:rPr>
          <w:tab/>
        </w:r>
        <w:r>
          <w:rPr>
            <w:noProof/>
            <w:webHidden/>
          </w:rPr>
          <w:fldChar w:fldCharType="begin"/>
        </w:r>
        <w:r>
          <w:rPr>
            <w:noProof/>
            <w:webHidden/>
          </w:rPr>
          <w:instrText xml:space="preserve"> PAGEREF _Toc219873825 \h </w:instrText>
        </w:r>
        <w:r>
          <w:rPr>
            <w:noProof/>
            <w:webHidden/>
          </w:rPr>
        </w:r>
        <w:r>
          <w:rPr>
            <w:noProof/>
            <w:webHidden/>
          </w:rPr>
          <w:fldChar w:fldCharType="separate"/>
        </w:r>
        <w:r w:rsidR="001751BA">
          <w:rPr>
            <w:noProof/>
            <w:webHidden/>
          </w:rPr>
          <w:t>71</w:t>
        </w:r>
        <w:r>
          <w:rPr>
            <w:noProof/>
            <w:webHidden/>
          </w:rPr>
          <w:fldChar w:fldCharType="end"/>
        </w:r>
      </w:hyperlink>
    </w:p>
    <w:p w14:paraId="17D456C4" w14:textId="614D87EE" w:rsidR="00891FDE" w:rsidRDefault="00891FDE">
      <w:pPr>
        <w:pStyle w:val="31"/>
        <w:rPr>
          <w:rFonts w:asciiTheme="minorHAnsi" w:eastAsiaTheme="minorEastAsia" w:hAnsiTheme="minorHAnsi" w:cstheme="minorBidi"/>
          <w:kern w:val="2"/>
          <w14:ligatures w14:val="standardContextual"/>
        </w:rPr>
      </w:pPr>
      <w:hyperlink w:anchor="_Toc219873826" w:history="1">
        <w:r w:rsidRPr="008475AC">
          <w:rPr>
            <w:rStyle w:val="a3"/>
          </w:rPr>
          <w:t xml:space="preserve">Миллионы казахстанцев улучшили жилищные условия за счёт пенсионных накоплений, передает </w:t>
        </w:r>
        <w:r w:rsidRPr="008475AC">
          <w:rPr>
            <w:rStyle w:val="a3"/>
            <w:lang w:val="en-US"/>
          </w:rPr>
          <w:t>Ulysmedia</w:t>
        </w:r>
        <w:r w:rsidRPr="008475AC">
          <w:rPr>
            <w:rStyle w:val="a3"/>
          </w:rPr>
          <w:t>.</w:t>
        </w:r>
        <w:r w:rsidRPr="008475AC">
          <w:rPr>
            <w:rStyle w:val="a3"/>
            <w:lang w:val="en-US"/>
          </w:rPr>
          <w:t>kz</w:t>
        </w:r>
        <w:r w:rsidRPr="008475AC">
          <w:rPr>
            <w:rStyle w:val="a3"/>
          </w:rPr>
          <w:t>.</w:t>
        </w:r>
        <w:r>
          <w:rPr>
            <w:webHidden/>
          </w:rPr>
          <w:tab/>
        </w:r>
        <w:r>
          <w:rPr>
            <w:webHidden/>
          </w:rPr>
          <w:fldChar w:fldCharType="begin"/>
        </w:r>
        <w:r>
          <w:rPr>
            <w:webHidden/>
          </w:rPr>
          <w:instrText xml:space="preserve"> PAGEREF _Toc219873826 \h </w:instrText>
        </w:r>
        <w:r>
          <w:rPr>
            <w:webHidden/>
          </w:rPr>
        </w:r>
        <w:r>
          <w:rPr>
            <w:webHidden/>
          </w:rPr>
          <w:fldChar w:fldCharType="separate"/>
        </w:r>
        <w:r w:rsidR="001751BA">
          <w:rPr>
            <w:webHidden/>
          </w:rPr>
          <w:t>71</w:t>
        </w:r>
        <w:r>
          <w:rPr>
            <w:webHidden/>
          </w:rPr>
          <w:fldChar w:fldCharType="end"/>
        </w:r>
      </w:hyperlink>
    </w:p>
    <w:p w14:paraId="48115D31" w14:textId="0FFBF38C"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827" w:history="1">
        <w:r w:rsidRPr="008475AC">
          <w:rPr>
            <w:rStyle w:val="a3"/>
            <w:noProof/>
            <w:lang w:val="en-US"/>
          </w:rPr>
          <w:t>Mail</w:t>
        </w:r>
        <w:r w:rsidRPr="008475AC">
          <w:rPr>
            <w:rStyle w:val="a3"/>
            <w:noProof/>
          </w:rPr>
          <w:t>.</w:t>
        </w:r>
        <w:r w:rsidRPr="008475AC">
          <w:rPr>
            <w:rStyle w:val="a3"/>
            <w:noProof/>
            <w:lang w:val="en-US"/>
          </w:rPr>
          <w:t>kz</w:t>
        </w:r>
        <w:r w:rsidRPr="008475AC">
          <w:rPr>
            <w:rStyle w:val="a3"/>
            <w:noProof/>
          </w:rPr>
          <w:t>, 21.01.2026, В Казахстане изменились правила использования пенсионных накоплений на покупку жилья</w:t>
        </w:r>
        <w:r>
          <w:rPr>
            <w:noProof/>
            <w:webHidden/>
          </w:rPr>
          <w:tab/>
        </w:r>
        <w:r>
          <w:rPr>
            <w:noProof/>
            <w:webHidden/>
          </w:rPr>
          <w:fldChar w:fldCharType="begin"/>
        </w:r>
        <w:r>
          <w:rPr>
            <w:noProof/>
            <w:webHidden/>
          </w:rPr>
          <w:instrText xml:space="preserve"> PAGEREF _Toc219873827 \h </w:instrText>
        </w:r>
        <w:r>
          <w:rPr>
            <w:noProof/>
            <w:webHidden/>
          </w:rPr>
        </w:r>
        <w:r>
          <w:rPr>
            <w:noProof/>
            <w:webHidden/>
          </w:rPr>
          <w:fldChar w:fldCharType="separate"/>
        </w:r>
        <w:r w:rsidR="001751BA">
          <w:rPr>
            <w:noProof/>
            <w:webHidden/>
          </w:rPr>
          <w:t>72</w:t>
        </w:r>
        <w:r>
          <w:rPr>
            <w:noProof/>
            <w:webHidden/>
          </w:rPr>
          <w:fldChar w:fldCharType="end"/>
        </w:r>
      </w:hyperlink>
    </w:p>
    <w:p w14:paraId="5D30FF49" w14:textId="51CD3CA3" w:rsidR="00891FDE" w:rsidRDefault="00891FDE">
      <w:pPr>
        <w:pStyle w:val="31"/>
        <w:rPr>
          <w:rFonts w:asciiTheme="minorHAnsi" w:eastAsiaTheme="minorEastAsia" w:hAnsiTheme="minorHAnsi" w:cstheme="minorBidi"/>
          <w:kern w:val="2"/>
          <w14:ligatures w14:val="standardContextual"/>
        </w:rPr>
      </w:pPr>
      <w:hyperlink w:anchor="_Toc219873828" w:history="1">
        <w:r w:rsidRPr="008475AC">
          <w:rPr>
            <w:rStyle w:val="a3"/>
          </w:rPr>
          <w:t>И.о. министра промышленности и строительства приказом от 13 января 2026 года внес поправки в Правила использования единовременных пенсионных выплат для улучшения жилищных условий в соответствии с законодательством РК, сообщает Zakon.kz.</w:t>
        </w:r>
        <w:r>
          <w:rPr>
            <w:webHidden/>
          </w:rPr>
          <w:tab/>
        </w:r>
        <w:r>
          <w:rPr>
            <w:webHidden/>
          </w:rPr>
          <w:fldChar w:fldCharType="begin"/>
        </w:r>
        <w:r>
          <w:rPr>
            <w:webHidden/>
          </w:rPr>
          <w:instrText xml:space="preserve"> PAGEREF _Toc219873828 \h </w:instrText>
        </w:r>
        <w:r>
          <w:rPr>
            <w:webHidden/>
          </w:rPr>
        </w:r>
        <w:r>
          <w:rPr>
            <w:webHidden/>
          </w:rPr>
          <w:fldChar w:fldCharType="separate"/>
        </w:r>
        <w:r w:rsidR="001751BA">
          <w:rPr>
            <w:webHidden/>
          </w:rPr>
          <w:t>72</w:t>
        </w:r>
        <w:r>
          <w:rPr>
            <w:webHidden/>
          </w:rPr>
          <w:fldChar w:fldCharType="end"/>
        </w:r>
      </w:hyperlink>
    </w:p>
    <w:p w14:paraId="3BBE6F3B" w14:textId="06E0EBBD" w:rsidR="00891FDE" w:rsidRDefault="00891FD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9873829" w:history="1">
        <w:r w:rsidRPr="008475AC">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_Toc219873829 \h </w:instrText>
        </w:r>
        <w:r>
          <w:rPr>
            <w:noProof/>
            <w:webHidden/>
          </w:rPr>
        </w:r>
        <w:r>
          <w:rPr>
            <w:noProof/>
            <w:webHidden/>
          </w:rPr>
          <w:fldChar w:fldCharType="separate"/>
        </w:r>
        <w:r w:rsidR="001751BA">
          <w:rPr>
            <w:noProof/>
            <w:webHidden/>
          </w:rPr>
          <w:t>73</w:t>
        </w:r>
        <w:r>
          <w:rPr>
            <w:noProof/>
            <w:webHidden/>
          </w:rPr>
          <w:fldChar w:fldCharType="end"/>
        </w:r>
      </w:hyperlink>
    </w:p>
    <w:p w14:paraId="13BE10DD" w14:textId="5B4AA67C"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830" w:history="1">
        <w:r w:rsidRPr="008475AC">
          <w:rPr>
            <w:rStyle w:val="a3"/>
            <w:noProof/>
          </w:rPr>
          <w:t>Финам, 20.01.2026, Датский пенсионный фонд продаст свои казначейские облигации США</w:t>
        </w:r>
        <w:r>
          <w:rPr>
            <w:noProof/>
            <w:webHidden/>
          </w:rPr>
          <w:tab/>
        </w:r>
        <w:r>
          <w:rPr>
            <w:noProof/>
            <w:webHidden/>
          </w:rPr>
          <w:fldChar w:fldCharType="begin"/>
        </w:r>
        <w:r>
          <w:rPr>
            <w:noProof/>
            <w:webHidden/>
          </w:rPr>
          <w:instrText xml:space="preserve"> PAGEREF _Toc219873830 \h </w:instrText>
        </w:r>
        <w:r>
          <w:rPr>
            <w:noProof/>
            <w:webHidden/>
          </w:rPr>
        </w:r>
        <w:r>
          <w:rPr>
            <w:noProof/>
            <w:webHidden/>
          </w:rPr>
          <w:fldChar w:fldCharType="separate"/>
        </w:r>
        <w:r w:rsidR="001751BA">
          <w:rPr>
            <w:noProof/>
            <w:webHidden/>
          </w:rPr>
          <w:t>73</w:t>
        </w:r>
        <w:r>
          <w:rPr>
            <w:noProof/>
            <w:webHidden/>
          </w:rPr>
          <w:fldChar w:fldCharType="end"/>
        </w:r>
      </w:hyperlink>
    </w:p>
    <w:p w14:paraId="7D99AD5F" w14:textId="47D27733" w:rsidR="00891FDE" w:rsidRDefault="00891FDE">
      <w:pPr>
        <w:pStyle w:val="31"/>
        <w:rPr>
          <w:rFonts w:asciiTheme="minorHAnsi" w:eastAsiaTheme="minorEastAsia" w:hAnsiTheme="minorHAnsi" w:cstheme="minorBidi"/>
          <w:kern w:val="2"/>
          <w14:ligatures w14:val="standardContextual"/>
        </w:rPr>
      </w:pPr>
      <w:hyperlink w:anchor="_Toc219873831" w:history="1">
        <w:r w:rsidRPr="008475AC">
          <w:rPr>
            <w:rStyle w:val="a3"/>
          </w:rPr>
          <w:t xml:space="preserve">Датский пенсионный фонд </w:t>
        </w:r>
        <w:r w:rsidRPr="008475AC">
          <w:rPr>
            <w:rStyle w:val="a3"/>
            <w:lang w:val="en-US"/>
          </w:rPr>
          <w:t>AkademikerPension</w:t>
        </w:r>
        <w:r w:rsidRPr="008475AC">
          <w:rPr>
            <w:rStyle w:val="a3"/>
          </w:rPr>
          <w:t xml:space="preserve"> продаст свои казначейские облигации США. Об этом сообщает </w:t>
        </w:r>
        <w:r w:rsidRPr="008475AC">
          <w:rPr>
            <w:rStyle w:val="a3"/>
            <w:lang w:val="en-US"/>
          </w:rPr>
          <w:t>Reuters</w:t>
        </w:r>
        <w:r w:rsidRPr="008475AC">
          <w:rPr>
            <w:rStyle w:val="a3"/>
          </w:rPr>
          <w:t>.</w:t>
        </w:r>
        <w:r>
          <w:rPr>
            <w:webHidden/>
          </w:rPr>
          <w:tab/>
        </w:r>
        <w:r>
          <w:rPr>
            <w:webHidden/>
          </w:rPr>
          <w:fldChar w:fldCharType="begin"/>
        </w:r>
        <w:r>
          <w:rPr>
            <w:webHidden/>
          </w:rPr>
          <w:instrText xml:space="preserve"> PAGEREF _Toc219873831 \h </w:instrText>
        </w:r>
        <w:r>
          <w:rPr>
            <w:webHidden/>
          </w:rPr>
        </w:r>
        <w:r>
          <w:rPr>
            <w:webHidden/>
          </w:rPr>
          <w:fldChar w:fldCharType="separate"/>
        </w:r>
        <w:r w:rsidR="001751BA">
          <w:rPr>
            <w:webHidden/>
          </w:rPr>
          <w:t>73</w:t>
        </w:r>
        <w:r>
          <w:rPr>
            <w:webHidden/>
          </w:rPr>
          <w:fldChar w:fldCharType="end"/>
        </w:r>
      </w:hyperlink>
    </w:p>
    <w:p w14:paraId="0B9D1378" w14:textId="0D38475B"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832" w:history="1">
        <w:r w:rsidRPr="008475AC">
          <w:rPr>
            <w:rStyle w:val="a3"/>
            <w:noProof/>
          </w:rPr>
          <w:t>МК, 20.01.2026, В США отметили резкий рост экономического неравенства между людьми</w:t>
        </w:r>
        <w:r>
          <w:rPr>
            <w:noProof/>
            <w:webHidden/>
          </w:rPr>
          <w:tab/>
        </w:r>
        <w:r>
          <w:rPr>
            <w:noProof/>
            <w:webHidden/>
          </w:rPr>
          <w:fldChar w:fldCharType="begin"/>
        </w:r>
        <w:r>
          <w:rPr>
            <w:noProof/>
            <w:webHidden/>
          </w:rPr>
          <w:instrText xml:space="preserve"> PAGEREF _Toc219873832 \h </w:instrText>
        </w:r>
        <w:r>
          <w:rPr>
            <w:noProof/>
            <w:webHidden/>
          </w:rPr>
        </w:r>
        <w:r>
          <w:rPr>
            <w:noProof/>
            <w:webHidden/>
          </w:rPr>
          <w:fldChar w:fldCharType="separate"/>
        </w:r>
        <w:r w:rsidR="001751BA">
          <w:rPr>
            <w:noProof/>
            <w:webHidden/>
          </w:rPr>
          <w:t>74</w:t>
        </w:r>
        <w:r>
          <w:rPr>
            <w:noProof/>
            <w:webHidden/>
          </w:rPr>
          <w:fldChar w:fldCharType="end"/>
        </w:r>
      </w:hyperlink>
    </w:p>
    <w:p w14:paraId="2400A31C" w14:textId="43F74C18" w:rsidR="00891FDE" w:rsidRDefault="00891FDE">
      <w:pPr>
        <w:pStyle w:val="31"/>
        <w:rPr>
          <w:rFonts w:asciiTheme="minorHAnsi" w:eastAsiaTheme="minorEastAsia" w:hAnsiTheme="minorHAnsi" w:cstheme="minorBidi"/>
          <w:kern w:val="2"/>
          <w14:ligatures w14:val="standardContextual"/>
        </w:rPr>
      </w:pPr>
      <w:hyperlink w:anchor="_Toc219873833" w:history="1">
        <w:r w:rsidRPr="008475AC">
          <w:rPr>
            <w:rStyle w:val="a3"/>
          </w:rPr>
          <w:t>Миллиардеры занимают государственные посты несравнимо чаще, чем среднестатистический житель планеты. Такой вывод сделали авторы ежегодного доклада Oxfam.</w:t>
        </w:r>
        <w:r>
          <w:rPr>
            <w:webHidden/>
          </w:rPr>
          <w:tab/>
        </w:r>
        <w:r>
          <w:rPr>
            <w:webHidden/>
          </w:rPr>
          <w:fldChar w:fldCharType="begin"/>
        </w:r>
        <w:r>
          <w:rPr>
            <w:webHidden/>
          </w:rPr>
          <w:instrText xml:space="preserve"> PAGEREF _Toc219873833 \h </w:instrText>
        </w:r>
        <w:r>
          <w:rPr>
            <w:webHidden/>
          </w:rPr>
        </w:r>
        <w:r>
          <w:rPr>
            <w:webHidden/>
          </w:rPr>
          <w:fldChar w:fldCharType="separate"/>
        </w:r>
        <w:r w:rsidR="001751BA">
          <w:rPr>
            <w:webHidden/>
          </w:rPr>
          <w:t>74</w:t>
        </w:r>
        <w:r>
          <w:rPr>
            <w:webHidden/>
          </w:rPr>
          <w:fldChar w:fldCharType="end"/>
        </w:r>
      </w:hyperlink>
    </w:p>
    <w:p w14:paraId="477E2BB5" w14:textId="0792FB80"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834" w:history="1">
        <w:r w:rsidRPr="008475AC">
          <w:rPr>
            <w:rStyle w:val="a3"/>
            <w:noProof/>
          </w:rPr>
          <w:t>Gate.com, 19.01.2026, Фонд пенсий Луизианы расширяет инвестиции в биткойн</w:t>
        </w:r>
        <w:r>
          <w:rPr>
            <w:noProof/>
            <w:webHidden/>
          </w:rPr>
          <w:tab/>
        </w:r>
        <w:r>
          <w:rPr>
            <w:noProof/>
            <w:webHidden/>
          </w:rPr>
          <w:fldChar w:fldCharType="begin"/>
        </w:r>
        <w:r>
          <w:rPr>
            <w:noProof/>
            <w:webHidden/>
          </w:rPr>
          <w:instrText xml:space="preserve"> PAGEREF _Toc219873834 \h </w:instrText>
        </w:r>
        <w:r>
          <w:rPr>
            <w:noProof/>
            <w:webHidden/>
          </w:rPr>
        </w:r>
        <w:r>
          <w:rPr>
            <w:noProof/>
            <w:webHidden/>
          </w:rPr>
          <w:fldChar w:fldCharType="separate"/>
        </w:r>
        <w:r w:rsidR="001751BA">
          <w:rPr>
            <w:noProof/>
            <w:webHidden/>
          </w:rPr>
          <w:t>74</w:t>
        </w:r>
        <w:r>
          <w:rPr>
            <w:noProof/>
            <w:webHidden/>
          </w:rPr>
          <w:fldChar w:fldCharType="end"/>
        </w:r>
      </w:hyperlink>
    </w:p>
    <w:p w14:paraId="4E5FA3FB" w14:textId="6D8C90DA" w:rsidR="00891FDE" w:rsidRDefault="00891FDE">
      <w:pPr>
        <w:pStyle w:val="31"/>
        <w:rPr>
          <w:rFonts w:asciiTheme="minorHAnsi" w:eastAsiaTheme="minorEastAsia" w:hAnsiTheme="minorHAnsi" w:cstheme="minorBidi"/>
          <w:kern w:val="2"/>
          <w14:ligatures w14:val="standardContextual"/>
        </w:rPr>
      </w:pPr>
      <w:hyperlink w:anchor="_Toc219873835" w:history="1">
        <w:r w:rsidRPr="008475AC">
          <w:rPr>
            <w:rStyle w:val="a3"/>
          </w:rPr>
          <w:t>Инвестиции пенсионного фонда Луизианы в биткоин послали сильный сигнал на финансовых рынках и в кругах цифровых активов. Государственный пенсионный фонд в размере 15,6 миллиарда долларов раскрыл наличие $3,1 миллиона в биткоинах через MicroStrategy. Этот шаг подчеркивает растущее институциональное признание биткоина среди консервативных инвестиционных структур.</w:t>
        </w:r>
        <w:r>
          <w:rPr>
            <w:webHidden/>
          </w:rPr>
          <w:tab/>
        </w:r>
        <w:r>
          <w:rPr>
            <w:webHidden/>
          </w:rPr>
          <w:fldChar w:fldCharType="begin"/>
        </w:r>
        <w:r>
          <w:rPr>
            <w:webHidden/>
          </w:rPr>
          <w:instrText xml:space="preserve"> PAGEREF _Toc219873835 \h </w:instrText>
        </w:r>
        <w:r>
          <w:rPr>
            <w:webHidden/>
          </w:rPr>
        </w:r>
        <w:r>
          <w:rPr>
            <w:webHidden/>
          </w:rPr>
          <w:fldChar w:fldCharType="separate"/>
        </w:r>
        <w:r w:rsidR="001751BA">
          <w:rPr>
            <w:webHidden/>
          </w:rPr>
          <w:t>74</w:t>
        </w:r>
        <w:r>
          <w:rPr>
            <w:webHidden/>
          </w:rPr>
          <w:fldChar w:fldCharType="end"/>
        </w:r>
      </w:hyperlink>
    </w:p>
    <w:p w14:paraId="4622BD3C" w14:textId="78B8BCD2"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836" w:history="1">
        <w:r w:rsidRPr="008475AC">
          <w:rPr>
            <w:rStyle w:val="a3"/>
            <w:noProof/>
            <w:lang w:val="en-US"/>
          </w:rPr>
          <w:t>Cryptohamster</w:t>
        </w:r>
        <w:r w:rsidRPr="008475AC">
          <w:rPr>
            <w:rStyle w:val="a3"/>
            <w:noProof/>
          </w:rPr>
          <w:t>.</w:t>
        </w:r>
        <w:r w:rsidRPr="008475AC">
          <w:rPr>
            <w:rStyle w:val="a3"/>
            <w:noProof/>
            <w:lang w:val="en-US"/>
          </w:rPr>
          <w:t>org</w:t>
        </w:r>
        <w:r w:rsidRPr="008475AC">
          <w:rPr>
            <w:rStyle w:val="a3"/>
            <w:noProof/>
          </w:rPr>
          <w:t>, 21.01.2026, Биткоин вошел в портфель пенсионных аннуитетов Delaware Life</w:t>
        </w:r>
        <w:r>
          <w:rPr>
            <w:noProof/>
            <w:webHidden/>
          </w:rPr>
          <w:tab/>
        </w:r>
        <w:r>
          <w:rPr>
            <w:noProof/>
            <w:webHidden/>
          </w:rPr>
          <w:fldChar w:fldCharType="begin"/>
        </w:r>
        <w:r>
          <w:rPr>
            <w:noProof/>
            <w:webHidden/>
          </w:rPr>
          <w:instrText xml:space="preserve"> PAGEREF _Toc219873836 \h </w:instrText>
        </w:r>
        <w:r>
          <w:rPr>
            <w:noProof/>
            <w:webHidden/>
          </w:rPr>
        </w:r>
        <w:r>
          <w:rPr>
            <w:noProof/>
            <w:webHidden/>
          </w:rPr>
          <w:fldChar w:fldCharType="separate"/>
        </w:r>
        <w:r w:rsidR="001751BA">
          <w:rPr>
            <w:noProof/>
            <w:webHidden/>
          </w:rPr>
          <w:t>76</w:t>
        </w:r>
        <w:r>
          <w:rPr>
            <w:noProof/>
            <w:webHidden/>
          </w:rPr>
          <w:fldChar w:fldCharType="end"/>
        </w:r>
      </w:hyperlink>
    </w:p>
    <w:p w14:paraId="3DC27399" w14:textId="0003B4BC" w:rsidR="00891FDE" w:rsidRDefault="00891FDE">
      <w:pPr>
        <w:pStyle w:val="31"/>
        <w:rPr>
          <w:rFonts w:asciiTheme="minorHAnsi" w:eastAsiaTheme="minorEastAsia" w:hAnsiTheme="minorHAnsi" w:cstheme="minorBidi"/>
          <w:kern w:val="2"/>
          <w14:ligatures w14:val="standardContextual"/>
        </w:rPr>
      </w:pPr>
      <w:hyperlink w:anchor="_Toc219873837" w:history="1">
        <w:r w:rsidRPr="008475AC">
          <w:rPr>
            <w:rStyle w:val="a3"/>
          </w:rPr>
          <w:t xml:space="preserve">Компания по страхованию жизни штата Делавэр добавляет ограниченную долю рисков, связанных с Биткоин, в свой портфель пенсионных аннуитетов через индекс, разработанный </w:t>
        </w:r>
        <w:r w:rsidRPr="008475AC">
          <w:rPr>
            <w:rStyle w:val="a3"/>
            <w:lang w:val="en-US"/>
          </w:rPr>
          <w:t>BlackRock</w:t>
        </w:r>
        <w:r w:rsidRPr="008475AC">
          <w:rPr>
            <w:rStyle w:val="a3"/>
          </w:rPr>
          <w:t>.</w:t>
        </w:r>
        <w:r>
          <w:rPr>
            <w:webHidden/>
          </w:rPr>
          <w:tab/>
        </w:r>
        <w:r>
          <w:rPr>
            <w:webHidden/>
          </w:rPr>
          <w:fldChar w:fldCharType="begin"/>
        </w:r>
        <w:r>
          <w:rPr>
            <w:webHidden/>
          </w:rPr>
          <w:instrText xml:space="preserve"> PAGEREF _Toc219873837 \h </w:instrText>
        </w:r>
        <w:r>
          <w:rPr>
            <w:webHidden/>
          </w:rPr>
        </w:r>
        <w:r>
          <w:rPr>
            <w:webHidden/>
          </w:rPr>
          <w:fldChar w:fldCharType="separate"/>
        </w:r>
        <w:r w:rsidR="001751BA">
          <w:rPr>
            <w:webHidden/>
          </w:rPr>
          <w:t>76</w:t>
        </w:r>
        <w:r>
          <w:rPr>
            <w:webHidden/>
          </w:rPr>
          <w:fldChar w:fldCharType="end"/>
        </w:r>
      </w:hyperlink>
    </w:p>
    <w:p w14:paraId="67D99563" w14:textId="1400FF15" w:rsidR="00891FDE" w:rsidRDefault="00891FDE">
      <w:pPr>
        <w:pStyle w:val="21"/>
        <w:tabs>
          <w:tab w:val="right" w:leader="dot" w:pos="9061"/>
        </w:tabs>
        <w:rPr>
          <w:rFonts w:asciiTheme="minorHAnsi" w:eastAsiaTheme="minorEastAsia" w:hAnsiTheme="minorHAnsi" w:cstheme="minorBidi"/>
          <w:noProof/>
          <w:kern w:val="2"/>
          <w14:ligatures w14:val="standardContextual"/>
        </w:rPr>
      </w:pPr>
      <w:hyperlink w:anchor="_Toc219873838" w:history="1">
        <w:r w:rsidRPr="008475AC">
          <w:rPr>
            <w:rStyle w:val="a3"/>
            <w:noProof/>
            <w:lang w:val="en-US"/>
          </w:rPr>
          <w:t>AroundPrague</w:t>
        </w:r>
        <w:r w:rsidRPr="008475AC">
          <w:rPr>
            <w:rStyle w:val="a3"/>
            <w:noProof/>
          </w:rPr>
          <w:t>.</w:t>
        </w:r>
        <w:r w:rsidRPr="008475AC">
          <w:rPr>
            <w:rStyle w:val="a3"/>
            <w:noProof/>
            <w:lang w:val="en-US"/>
          </w:rPr>
          <w:t>cz</w:t>
        </w:r>
        <w:r w:rsidRPr="008475AC">
          <w:rPr>
            <w:rStyle w:val="a3"/>
            <w:noProof/>
          </w:rPr>
          <w:t xml:space="preserve"> (Чехия), 20.01.2026, Большинство пенсионных фондов в прошлом году показали отличные результаты, но некоторые из-за доллара не оправдали ожиданий</w:t>
        </w:r>
        <w:r>
          <w:rPr>
            <w:noProof/>
            <w:webHidden/>
          </w:rPr>
          <w:tab/>
        </w:r>
        <w:r>
          <w:rPr>
            <w:noProof/>
            <w:webHidden/>
          </w:rPr>
          <w:fldChar w:fldCharType="begin"/>
        </w:r>
        <w:r>
          <w:rPr>
            <w:noProof/>
            <w:webHidden/>
          </w:rPr>
          <w:instrText xml:space="preserve"> PAGEREF _Toc219873838 \h </w:instrText>
        </w:r>
        <w:r>
          <w:rPr>
            <w:noProof/>
            <w:webHidden/>
          </w:rPr>
        </w:r>
        <w:r>
          <w:rPr>
            <w:noProof/>
            <w:webHidden/>
          </w:rPr>
          <w:fldChar w:fldCharType="separate"/>
        </w:r>
        <w:r w:rsidR="001751BA">
          <w:rPr>
            <w:noProof/>
            <w:webHidden/>
          </w:rPr>
          <w:t>78</w:t>
        </w:r>
        <w:r>
          <w:rPr>
            <w:noProof/>
            <w:webHidden/>
          </w:rPr>
          <w:fldChar w:fldCharType="end"/>
        </w:r>
      </w:hyperlink>
    </w:p>
    <w:p w14:paraId="2144EAE2" w14:textId="7C5D362E" w:rsidR="00891FDE" w:rsidRDefault="00891FDE">
      <w:pPr>
        <w:pStyle w:val="31"/>
        <w:rPr>
          <w:rFonts w:asciiTheme="minorHAnsi" w:eastAsiaTheme="minorEastAsia" w:hAnsiTheme="minorHAnsi" w:cstheme="minorBidi"/>
          <w:kern w:val="2"/>
          <w14:ligatures w14:val="standardContextual"/>
        </w:rPr>
      </w:pPr>
      <w:hyperlink w:anchor="_Toc219873839" w:history="1">
        <w:r w:rsidRPr="008475AC">
          <w:rPr>
            <w:rStyle w:val="a3"/>
          </w:rPr>
          <w:t>Прошлый год оказался успешным для большинства участнических пенсионных фондов. Им удалось обогнать инфляцию, а в отдельных случаях люди увеличили свои накопления почти на четверть. Тем не менее даже среди динамических, альтернативных и сбалансированных фондов, от которых традиционно ждут самых высоких доходов, нашлись такие, чья доходность оказалась лишь на уровне инфляции или даже ниже. Один из фондов завершил год с убытком.</w:t>
        </w:r>
        <w:r>
          <w:rPr>
            <w:webHidden/>
          </w:rPr>
          <w:tab/>
        </w:r>
        <w:r>
          <w:rPr>
            <w:webHidden/>
          </w:rPr>
          <w:fldChar w:fldCharType="begin"/>
        </w:r>
        <w:r>
          <w:rPr>
            <w:webHidden/>
          </w:rPr>
          <w:instrText xml:space="preserve"> PAGEREF _Toc219873839 \h </w:instrText>
        </w:r>
        <w:r>
          <w:rPr>
            <w:webHidden/>
          </w:rPr>
        </w:r>
        <w:r>
          <w:rPr>
            <w:webHidden/>
          </w:rPr>
          <w:fldChar w:fldCharType="separate"/>
        </w:r>
        <w:r w:rsidR="001751BA">
          <w:rPr>
            <w:webHidden/>
          </w:rPr>
          <w:t>78</w:t>
        </w:r>
        <w:r>
          <w:rPr>
            <w:webHidden/>
          </w:rPr>
          <w:fldChar w:fldCharType="end"/>
        </w:r>
      </w:hyperlink>
    </w:p>
    <w:p w14:paraId="15E433F4" w14:textId="6BF39380" w:rsidR="00A0290C" w:rsidRPr="00F62C54" w:rsidRDefault="0016758D" w:rsidP="00310633">
      <w:pPr>
        <w:rPr>
          <w:b/>
          <w:caps/>
          <w:sz w:val="32"/>
        </w:rPr>
      </w:pPr>
      <w:r w:rsidRPr="00F62C54">
        <w:rPr>
          <w:caps/>
          <w:sz w:val="28"/>
        </w:rPr>
        <w:fldChar w:fldCharType="end"/>
      </w:r>
    </w:p>
    <w:p w14:paraId="6EA9C6EB" w14:textId="77777777" w:rsidR="00D1642B" w:rsidRPr="00F62C54" w:rsidRDefault="00D1642B" w:rsidP="00D1642B">
      <w:pPr>
        <w:pStyle w:val="251"/>
      </w:pPr>
      <w:bookmarkStart w:id="16" w:name="_Toc396864664"/>
      <w:bookmarkStart w:id="17" w:name="_Toc99318652"/>
      <w:bookmarkStart w:id="18" w:name="_Toc246216291"/>
      <w:bookmarkStart w:id="19" w:name="_Toc246297418"/>
      <w:bookmarkStart w:id="20" w:name="_Toc219873725"/>
      <w:bookmarkEnd w:id="8"/>
      <w:bookmarkEnd w:id="9"/>
      <w:bookmarkEnd w:id="10"/>
      <w:bookmarkEnd w:id="11"/>
      <w:bookmarkEnd w:id="12"/>
      <w:bookmarkEnd w:id="13"/>
      <w:bookmarkEnd w:id="14"/>
      <w:bookmarkEnd w:id="15"/>
      <w:r w:rsidRPr="00F62C54">
        <w:lastRenderedPageBreak/>
        <w:t>НОВОСТИ ПЕНСИОННОЙ ОТРАСЛИ</w:t>
      </w:r>
      <w:bookmarkEnd w:id="16"/>
      <w:bookmarkEnd w:id="17"/>
      <w:bookmarkEnd w:id="20"/>
    </w:p>
    <w:p w14:paraId="024116D1" w14:textId="77777777" w:rsidR="00111D7C" w:rsidRPr="00F62C54"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9873726"/>
      <w:bookmarkEnd w:id="18"/>
      <w:bookmarkEnd w:id="19"/>
      <w:r w:rsidRPr="00F62C54">
        <w:t>Новости отрасли НПФ</w:t>
      </w:r>
      <w:bookmarkEnd w:id="21"/>
      <w:bookmarkEnd w:id="22"/>
      <w:bookmarkEnd w:id="23"/>
      <w:bookmarkEnd w:id="27"/>
    </w:p>
    <w:p w14:paraId="6362DE57" w14:textId="3C5E3900" w:rsidR="00A71D55" w:rsidRPr="00F62C54" w:rsidRDefault="00A71D55" w:rsidP="00A71D55">
      <w:pPr>
        <w:pStyle w:val="2"/>
      </w:pPr>
      <w:bookmarkStart w:id="28" w:name="ф1"/>
      <w:bookmarkStart w:id="29" w:name="_Hlk219872957"/>
      <w:bookmarkStart w:id="30" w:name="_Toc219873727"/>
      <w:bookmarkEnd w:id="28"/>
      <w:r w:rsidRPr="00F62C54">
        <w:t xml:space="preserve">Парламентская газета, 20.01.2026, Сообщение о внесении изменений и дополнений в страховые правила АО </w:t>
      </w:r>
      <w:r w:rsidR="009F4506">
        <w:t>«</w:t>
      </w:r>
      <w:r w:rsidRPr="00F62C54">
        <w:t xml:space="preserve">НПФ </w:t>
      </w:r>
      <w:r w:rsidR="009F4506">
        <w:t>«</w:t>
      </w:r>
      <w:r w:rsidRPr="00F62C54">
        <w:t>Транснефть</w:t>
      </w:r>
      <w:r w:rsidR="009F4506">
        <w:t>»</w:t>
      </w:r>
      <w:bookmarkEnd w:id="30"/>
    </w:p>
    <w:p w14:paraId="62F889E4" w14:textId="60562C23" w:rsidR="00A71D55" w:rsidRPr="00F62C54" w:rsidRDefault="00A71D55" w:rsidP="00E264A4">
      <w:pPr>
        <w:pStyle w:val="3"/>
      </w:pPr>
      <w:bookmarkStart w:id="31" w:name="_Toc219873728"/>
      <w:r w:rsidRPr="00F62C54">
        <w:t xml:space="preserve">Акционерное общество </w:t>
      </w:r>
      <w:r w:rsidR="009F4506">
        <w:t>«</w:t>
      </w:r>
      <w:r w:rsidRPr="00F62C54">
        <w:t xml:space="preserve">Негосударственный Пенсионный Фонд </w:t>
      </w:r>
      <w:r w:rsidR="009F4506">
        <w:t>«</w:t>
      </w:r>
      <w:r w:rsidRPr="00F62C54">
        <w:t>Транснефть</w:t>
      </w:r>
      <w:r w:rsidR="009F4506">
        <w:t>»</w:t>
      </w:r>
      <w:r w:rsidRPr="00F62C54">
        <w:t xml:space="preserve"> сообщает о регистрации Банком России 20 ноября 2025 года изменений и дополнений в Страховые правила АО </w:t>
      </w:r>
      <w:r w:rsidR="009F4506">
        <w:t>«</w:t>
      </w:r>
      <w:r w:rsidRPr="00F62C54">
        <w:t xml:space="preserve">НПФ </w:t>
      </w:r>
      <w:r w:rsidR="009F4506">
        <w:t>«</w:t>
      </w:r>
      <w:r w:rsidRPr="00F62C54">
        <w:t>Транснефть</w:t>
      </w:r>
      <w:r w:rsidR="009F4506">
        <w:t>»</w:t>
      </w:r>
      <w:r w:rsidRPr="00F62C54">
        <w:t>, определяющие порядок и условия исполнения обязательств по договорам об обязательном пенсионном страховании.</w:t>
      </w:r>
      <w:bookmarkEnd w:id="31"/>
    </w:p>
    <w:p w14:paraId="73CEEB4F" w14:textId="16D7983F" w:rsidR="00A71D55" w:rsidRPr="00F62C54" w:rsidRDefault="00A71D55" w:rsidP="00A71D55">
      <w:r w:rsidRPr="00F62C54">
        <w:t xml:space="preserve">Со Страховыми правилами Вы можете ознакомиться на сайте АО </w:t>
      </w:r>
      <w:r w:rsidR="009F4506">
        <w:t>«</w:t>
      </w:r>
      <w:r w:rsidRPr="00F62C54">
        <w:t xml:space="preserve">НПФ </w:t>
      </w:r>
      <w:r w:rsidR="009F4506">
        <w:t>«</w:t>
      </w:r>
      <w:r w:rsidRPr="00F62C54">
        <w:t>Транснефть</w:t>
      </w:r>
      <w:r w:rsidR="009F4506">
        <w:t>»</w:t>
      </w:r>
      <w:r w:rsidRPr="00F62C54">
        <w:t xml:space="preserve"> в информационно-телекоммуникационной сети </w:t>
      </w:r>
      <w:r w:rsidR="009F4506">
        <w:t>«</w:t>
      </w:r>
      <w:r w:rsidRPr="00F62C54">
        <w:t>Интернет</w:t>
      </w:r>
      <w:r w:rsidR="009F4506">
        <w:t>»</w:t>
      </w:r>
      <w:r w:rsidRPr="00F62C54">
        <w:t xml:space="preserve"> (https://npf-transneft.ru) или по месту нахождения AO </w:t>
      </w:r>
      <w:r w:rsidR="009F4506">
        <w:t>«</w:t>
      </w:r>
      <w:r w:rsidRPr="00F62C54">
        <w:t xml:space="preserve">НПФ </w:t>
      </w:r>
      <w:r w:rsidR="009F4506">
        <w:t>«</w:t>
      </w:r>
      <w:r w:rsidRPr="00F62C54">
        <w:t>Транснефть</w:t>
      </w:r>
      <w:r w:rsidR="009F4506">
        <w:t>»</w:t>
      </w:r>
      <w:r w:rsidRPr="00F62C54">
        <w:t>.</w:t>
      </w:r>
    </w:p>
    <w:p w14:paraId="161503B4" w14:textId="7F16F4D3" w:rsidR="00111D7C" w:rsidRPr="00636108" w:rsidRDefault="00A71D55" w:rsidP="00A71D55">
      <w:hyperlink r:id="rId8" w:history="1">
        <w:r w:rsidRPr="00F62C54">
          <w:rPr>
            <w:rStyle w:val="a3"/>
          </w:rPr>
          <w:t>https://www.pnp.ru/economics/soobshhenie-o-vnesenii-izmeneniy-i-dopolneniy-v-strakhovye-pravila-ao-npf-transneft-2.html</w:t>
        </w:r>
      </w:hyperlink>
    </w:p>
    <w:p w14:paraId="50C82B32" w14:textId="1DAE557A" w:rsidR="002A7F53" w:rsidRPr="002A7F53" w:rsidRDefault="002A7F53" w:rsidP="002A7F53">
      <w:pPr>
        <w:pStyle w:val="2"/>
      </w:pPr>
      <w:bookmarkStart w:id="32" w:name="_Hlk219872979"/>
      <w:bookmarkStart w:id="33" w:name="_Toc219873729"/>
      <w:bookmarkEnd w:id="29"/>
      <w:r w:rsidRPr="002A7F53">
        <w:t>Парламентская газета, 20.01.2026, Негосударственные пенсионные фонды намерены освободить от избыточной отчетности</w:t>
      </w:r>
      <w:bookmarkEnd w:id="33"/>
    </w:p>
    <w:p w14:paraId="40F3ACD4" w14:textId="77777777" w:rsidR="002A7F53" w:rsidRPr="002A7F53" w:rsidRDefault="002A7F53" w:rsidP="002A7F53">
      <w:pPr>
        <w:pStyle w:val="3"/>
      </w:pPr>
      <w:bookmarkStart w:id="34" w:name="_Toc219873730"/>
      <w:r w:rsidRPr="002A7F53">
        <w:t>Составление консолидированной финансовой отчетности (КФО) для ряда непубличных компаний станет необязательным. Соответствующий законопроект (№ 1082205-8) Госдума 20 января приняла в первом чтении.</w:t>
      </w:r>
      <w:bookmarkEnd w:id="34"/>
    </w:p>
    <w:p w14:paraId="5F3A1469" w14:textId="77777777" w:rsidR="002A7F53" w:rsidRPr="002A7F53" w:rsidRDefault="002A7F53" w:rsidP="002A7F53">
      <w:r w:rsidRPr="002A7F53">
        <w:t>Консолидированная финансовая отчетность - это комплект отчетных документов, отражающий финансовое положение и результаты деятельности группы компаний. Она объединяет информацию об активах, обязательствах, доходах и затратах всех взаимосвязанных компаний группы как единого хозяйствующего субъекта.</w:t>
      </w:r>
    </w:p>
    <w:p w14:paraId="522DE05A" w14:textId="77777777" w:rsidR="002A7F53" w:rsidRPr="002A7F53" w:rsidRDefault="002A7F53" w:rsidP="002A7F53">
      <w:r w:rsidRPr="002A7F53">
        <w:t>Сейчас консолидированную финансовую отчетность составляют как основная организация группы, так и другие организации, входящие в группу и соответствующие критериям. Это кредитные, страховые и клиринговые компании, негосударственные пенсионные фонды, а также организации, чьи ценные бумаги торгуются на бирже и включены в котировальный список. Информация о деятельности организаций, обязанных составлять КФО, может раскрываться как минимум дважды - в КФО основной организации группы и в КФО входящей в группу организации.</w:t>
      </w:r>
    </w:p>
    <w:p w14:paraId="4504BF3A" w14:textId="77777777" w:rsidR="002A7F53" w:rsidRPr="002A7F53" w:rsidRDefault="002A7F53" w:rsidP="002A7F53">
      <w:r w:rsidRPr="002A7F53">
        <w:t>Предложенные в законопроекте нормы позволят отказаться от дублирования информации в КФО. Право не составлять такие отчеты могут получить страховые организации (за исключением медицинских, работающих исключительно в сфере ОМС), негосударственные пенсионные фонды и управляющие компании.</w:t>
      </w:r>
    </w:p>
    <w:p w14:paraId="6228E870" w14:textId="77777777" w:rsidR="002A7F53" w:rsidRPr="006F1439" w:rsidRDefault="002A7F53" w:rsidP="002A7F53">
      <w:r w:rsidRPr="006F1439">
        <w:lastRenderedPageBreak/>
        <w:t>Освобождение от отчетности возможно при одновременном соблюдении трех условий: у организации нет ценных бумаг, допущенных к организованным торгам, ее участники уведомлены о таком намерении и согласны с ним, финансовая информация организации включается в консолидированную отчетность другой компании внутри группы.</w:t>
      </w:r>
    </w:p>
    <w:p w14:paraId="3B5F2BCC" w14:textId="4C30CCC1" w:rsidR="002A7F53" w:rsidRPr="006F1439" w:rsidRDefault="002A7F53" w:rsidP="002A7F53">
      <w:r w:rsidRPr="006F1439">
        <w:t>«Развитие отечественного финансового рынка требует не только усиления защиты инвесторов, но и разумного снижения административной нагрузки на добросовестных участников», - уверен заместитель председателя Комитета Госдумы по бюджету и налогам Каплан Панеш.</w:t>
      </w:r>
    </w:p>
    <w:p w14:paraId="4D200A59" w14:textId="77777777" w:rsidR="002A7F53" w:rsidRPr="006F1439" w:rsidRDefault="002A7F53" w:rsidP="002A7F53">
      <w:r w:rsidRPr="006F1439">
        <w:t>Он уточнил, что многие страховые компании, НПФ и управляющие компании, не выходящие на публичный рынок, входят в крупные финансовые группы. При этом сегодня они вынуждены нести значительные издержки на подготовку полного комплекта консолидированной отчетности, дублируя работу материнской компании.</w:t>
      </w:r>
    </w:p>
    <w:p w14:paraId="6139DEFB" w14:textId="77777777" w:rsidR="002A7F53" w:rsidRPr="006F1439" w:rsidRDefault="002A7F53" w:rsidP="002A7F53">
      <w:r w:rsidRPr="006F1439">
        <w:t>«Это отвлекает ресурсы от основной деятельности - работы со средствами и пенсиями граждан. Новый законопроект предлагает взвешенный подход, освобождая такие организации от избыточного требования. Это не ослабление контроля, а его рационализация» - подчеркнул Панеш.</w:t>
      </w:r>
    </w:p>
    <w:p w14:paraId="042C3D8C" w14:textId="77777777" w:rsidR="002A7F53" w:rsidRPr="006F1439" w:rsidRDefault="002A7F53" w:rsidP="002A7F53">
      <w:r w:rsidRPr="006F1439">
        <w:t>По его словам, средства, сэкономленные на подготовке дублирующих документов, могут быть направлены на развитие услуг, повышение их надежности и качества.</w:t>
      </w:r>
    </w:p>
    <w:p w14:paraId="3041C8BA" w14:textId="77777777" w:rsidR="002A7F53" w:rsidRPr="006F1439" w:rsidRDefault="002A7F53" w:rsidP="002A7F53">
      <w:r w:rsidRPr="006F1439">
        <w:t>«В конечном счете это работает на укрепление доверия граждан к финансовой системе и способствует ее долгосрочному росту», - подчеркнул депутат.</w:t>
      </w:r>
    </w:p>
    <w:p w14:paraId="50CDFFA2" w14:textId="089BE4F7" w:rsidR="002A7F53" w:rsidRPr="006F1439" w:rsidRDefault="002A7F53" w:rsidP="002A7F53">
      <w:hyperlink r:id="rId9" w:history="1">
        <w:r w:rsidRPr="002652D7">
          <w:rPr>
            <w:rStyle w:val="a3"/>
            <w:lang w:val="en-US"/>
          </w:rPr>
          <w:t>https</w:t>
        </w:r>
        <w:r w:rsidRPr="006F1439">
          <w:rPr>
            <w:rStyle w:val="a3"/>
          </w:rPr>
          <w:t>://</w:t>
        </w:r>
        <w:r w:rsidRPr="002652D7">
          <w:rPr>
            <w:rStyle w:val="a3"/>
            <w:lang w:val="en-US"/>
          </w:rPr>
          <w:t>www</w:t>
        </w:r>
        <w:r w:rsidRPr="006F1439">
          <w:rPr>
            <w:rStyle w:val="a3"/>
          </w:rPr>
          <w:t>.</w:t>
        </w:r>
        <w:r w:rsidRPr="002652D7">
          <w:rPr>
            <w:rStyle w:val="a3"/>
            <w:lang w:val="en-US"/>
          </w:rPr>
          <w:t>pnp</w:t>
        </w:r>
        <w:r w:rsidRPr="006F1439">
          <w:rPr>
            <w:rStyle w:val="a3"/>
          </w:rPr>
          <w:t>.</w:t>
        </w:r>
        <w:r w:rsidRPr="002652D7">
          <w:rPr>
            <w:rStyle w:val="a3"/>
            <w:lang w:val="en-US"/>
          </w:rPr>
          <w:t>ru</w:t>
        </w:r>
        <w:r w:rsidRPr="006F1439">
          <w:rPr>
            <w:rStyle w:val="a3"/>
          </w:rPr>
          <w:t>/</w:t>
        </w:r>
        <w:r w:rsidRPr="002652D7">
          <w:rPr>
            <w:rStyle w:val="a3"/>
            <w:lang w:val="en-US"/>
          </w:rPr>
          <w:t>economics</w:t>
        </w:r>
        <w:r w:rsidRPr="006F1439">
          <w:rPr>
            <w:rStyle w:val="a3"/>
          </w:rPr>
          <w:t>/</w:t>
        </w:r>
        <w:r w:rsidRPr="002652D7">
          <w:rPr>
            <w:rStyle w:val="a3"/>
            <w:lang w:val="en-US"/>
          </w:rPr>
          <w:t>negosudarstvennye</w:t>
        </w:r>
        <w:r w:rsidRPr="006F1439">
          <w:rPr>
            <w:rStyle w:val="a3"/>
          </w:rPr>
          <w:t>-</w:t>
        </w:r>
        <w:r w:rsidRPr="002652D7">
          <w:rPr>
            <w:rStyle w:val="a3"/>
            <w:lang w:val="en-US"/>
          </w:rPr>
          <w:t>pensionnye</w:t>
        </w:r>
        <w:r w:rsidRPr="006F1439">
          <w:rPr>
            <w:rStyle w:val="a3"/>
          </w:rPr>
          <w:t>-</w:t>
        </w:r>
        <w:r w:rsidRPr="002652D7">
          <w:rPr>
            <w:rStyle w:val="a3"/>
            <w:lang w:val="en-US"/>
          </w:rPr>
          <w:t>fondy</w:t>
        </w:r>
        <w:r w:rsidRPr="006F1439">
          <w:rPr>
            <w:rStyle w:val="a3"/>
          </w:rPr>
          <w:t>-</w:t>
        </w:r>
        <w:r w:rsidRPr="002652D7">
          <w:rPr>
            <w:rStyle w:val="a3"/>
            <w:lang w:val="en-US"/>
          </w:rPr>
          <w:t>namereny</w:t>
        </w:r>
        <w:r w:rsidRPr="006F1439">
          <w:rPr>
            <w:rStyle w:val="a3"/>
          </w:rPr>
          <w:t>-</w:t>
        </w:r>
        <w:r w:rsidRPr="002652D7">
          <w:rPr>
            <w:rStyle w:val="a3"/>
            <w:lang w:val="en-US"/>
          </w:rPr>
          <w:t>osvobodit</w:t>
        </w:r>
        <w:r w:rsidRPr="006F1439">
          <w:rPr>
            <w:rStyle w:val="a3"/>
          </w:rPr>
          <w:t>-</w:t>
        </w:r>
        <w:r w:rsidRPr="002652D7">
          <w:rPr>
            <w:rStyle w:val="a3"/>
            <w:lang w:val="en-US"/>
          </w:rPr>
          <w:t>ot</w:t>
        </w:r>
        <w:r w:rsidRPr="006F1439">
          <w:rPr>
            <w:rStyle w:val="a3"/>
          </w:rPr>
          <w:t>-</w:t>
        </w:r>
        <w:r w:rsidRPr="002652D7">
          <w:rPr>
            <w:rStyle w:val="a3"/>
            <w:lang w:val="en-US"/>
          </w:rPr>
          <w:t>izbytochnoy</w:t>
        </w:r>
        <w:r w:rsidRPr="006F1439">
          <w:rPr>
            <w:rStyle w:val="a3"/>
          </w:rPr>
          <w:t>-</w:t>
        </w:r>
        <w:r w:rsidRPr="002652D7">
          <w:rPr>
            <w:rStyle w:val="a3"/>
            <w:lang w:val="en-US"/>
          </w:rPr>
          <w:t>otchetnost</w:t>
        </w:r>
        <w:r w:rsidRPr="006F1439">
          <w:rPr>
            <w:rStyle w:val="a3"/>
          </w:rPr>
          <w:t>.</w:t>
        </w:r>
        <w:r w:rsidRPr="002652D7">
          <w:rPr>
            <w:rStyle w:val="a3"/>
            <w:lang w:val="en-US"/>
          </w:rPr>
          <w:t>html</w:t>
        </w:r>
      </w:hyperlink>
      <w:r w:rsidRPr="006F1439">
        <w:t xml:space="preserve"> </w:t>
      </w:r>
    </w:p>
    <w:p w14:paraId="757C5C04" w14:textId="1C056BD9" w:rsidR="00CF221E" w:rsidRPr="00CF221E" w:rsidRDefault="00CF221E" w:rsidP="00CF221E">
      <w:pPr>
        <w:pStyle w:val="2"/>
      </w:pPr>
      <w:bookmarkStart w:id="35" w:name="_Toc219873731"/>
      <w:bookmarkEnd w:id="32"/>
      <w:r>
        <w:t>Интерфакс, 20.01.2026</w:t>
      </w:r>
      <w:r w:rsidRPr="00CF221E">
        <w:t xml:space="preserve">, </w:t>
      </w:r>
      <w:r>
        <w:t>В I чтении принят проект о праве компаний группы не дублировать консолидированную отчетность</w:t>
      </w:r>
      <w:bookmarkEnd w:id="35"/>
    </w:p>
    <w:p w14:paraId="3EE2FE76" w14:textId="5F5341E0" w:rsidR="00CF221E" w:rsidRDefault="00CF221E" w:rsidP="00CF221E">
      <w:pPr>
        <w:pStyle w:val="3"/>
      </w:pPr>
      <w:bookmarkStart w:id="36" w:name="_Toc219873732"/>
      <w:r>
        <w:t>Госдума приняла в первом чтении правительственный законопроект, который делает необязательным составление консолидированной финансовой отчетности (КФО) для ряда финансовых организаций.</w:t>
      </w:r>
      <w:bookmarkEnd w:id="36"/>
    </w:p>
    <w:p w14:paraId="2548DC32" w14:textId="77777777" w:rsidR="00CF221E" w:rsidRDefault="00CF221E" w:rsidP="00CF221E">
      <w:r>
        <w:t>Документ (№1082205-8) вносит изменения в законы "О консолидированной финансовой отчетности" и "О рынке ценных бумаг". Он предусматривает отказ от дублирования раскрываемой компаниями одной группы консолидированной информации, ограничившись внесением ее в КФО одной из структур. Изменения касаются страховых организаций, негосударственных пенсионных фондов, управляющих компаний инвестиционных фондов, а также паевых инвестиционных фондов.</w:t>
      </w:r>
    </w:p>
    <w:p w14:paraId="77343025" w14:textId="77777777" w:rsidR="00CF221E" w:rsidRDefault="00CF221E" w:rsidP="00CF221E">
      <w:r>
        <w:t>Сейчас такую отчетность составляют как основная организация группы, так и другие структуры, входящие в периметр бизнеса. В результате одна и та же информация может раскрываться как минимум дважды - самой публикующей организацией и ее материнской структурой.</w:t>
      </w:r>
    </w:p>
    <w:p w14:paraId="2827EE4F" w14:textId="77777777" w:rsidR="00CF221E" w:rsidRDefault="00CF221E" w:rsidP="00CF221E">
      <w:r>
        <w:t xml:space="preserve">В случае принятия поправок с 1 марта 2026 года право не составлять КФО получат упомянутые выше организации при одновременном соблюдении следующих условий: информация о финансовом положении компании включается в консолидированную </w:t>
      </w:r>
      <w:r>
        <w:lastRenderedPageBreak/>
        <w:t>отчетность, которую раскрывает другая организация группы; пользующаяся исключением организация не является эмитентом ценных бумаг, допущенных к организованным торгам путем их включения в котировальный список; она уведомила о своем намерении отказаться от составления КФО акционеров или учредителей, и они согласились с этим.</w:t>
      </w:r>
    </w:p>
    <w:p w14:paraId="1EEE11B6" w14:textId="77777777" w:rsidR="00CF221E" w:rsidRDefault="00CF221E" w:rsidP="00CF221E">
      <w:r>
        <w:t>Ранее комитет Госдумы по финансовому рынку обратил внимание на то, что проект не конкретизирует, требуется ли для принятия соответствующего решения единогласное согласие акционеров или учредителей либо то или иное большинство. Однако, по мнению комитета, соответствующие уточнения можно внести в документ на этапе его подготовки ко второму чтению.</w:t>
      </w:r>
    </w:p>
    <w:p w14:paraId="484C5D8E" w14:textId="43AE51B0" w:rsidR="00A71D55" w:rsidRPr="00CF221E" w:rsidRDefault="00CF221E" w:rsidP="00CF221E">
      <w:hyperlink r:id="rId10" w:history="1">
        <w:r w:rsidRPr="002652D7">
          <w:rPr>
            <w:rStyle w:val="a3"/>
          </w:rPr>
          <w:t>https://www.interfax.ru/russia/1068520</w:t>
        </w:r>
      </w:hyperlink>
      <w:r w:rsidRPr="00CF221E">
        <w:t xml:space="preserve"> </w:t>
      </w:r>
    </w:p>
    <w:p w14:paraId="2B2FAED7" w14:textId="77777777" w:rsidR="00CF221E" w:rsidRPr="00CF221E" w:rsidRDefault="00CF221E" w:rsidP="00CF221E"/>
    <w:p w14:paraId="3F3BD793" w14:textId="77777777" w:rsidR="00111D7C" w:rsidRDefault="00111D7C" w:rsidP="00111D7C">
      <w:pPr>
        <w:pStyle w:val="10"/>
      </w:pPr>
      <w:bookmarkStart w:id="37" w:name="_Toc165991073"/>
      <w:bookmarkStart w:id="38" w:name="_Toc99271691"/>
      <w:bookmarkStart w:id="39" w:name="_Toc99318654"/>
      <w:bookmarkStart w:id="40" w:name="_Toc99318783"/>
      <w:bookmarkStart w:id="41" w:name="_Toc396864672"/>
      <w:bookmarkStart w:id="42" w:name="_Toc219873733"/>
      <w:r w:rsidRPr="00F62C54">
        <w:t>Программа долгосрочных сбережений</w:t>
      </w:r>
      <w:bookmarkEnd w:id="37"/>
      <w:bookmarkEnd w:id="42"/>
    </w:p>
    <w:p w14:paraId="2B05B2F7" w14:textId="79D763DA" w:rsidR="000E1C12" w:rsidRDefault="000E1C12" w:rsidP="000E1C12">
      <w:pPr>
        <w:pStyle w:val="2"/>
      </w:pPr>
      <w:bookmarkStart w:id="43" w:name="_Hlk219873040"/>
      <w:bookmarkStart w:id="44" w:name="_Toc219873734"/>
      <w:r>
        <w:t>Российская газета, 21.01.2026,</w:t>
      </w:r>
      <w:r w:rsidRPr="00636108">
        <w:t xml:space="preserve"> </w:t>
      </w:r>
      <w:r>
        <w:t>Сбережения выходят на пенсию</w:t>
      </w:r>
      <w:bookmarkEnd w:id="44"/>
    </w:p>
    <w:p w14:paraId="2859129B" w14:textId="745FE14C" w:rsidR="000E1C12" w:rsidRDefault="000E1C12" w:rsidP="000E1C12">
      <w:pPr>
        <w:pStyle w:val="3"/>
      </w:pPr>
      <w:bookmarkStart w:id="45" w:name="_Toc219873735"/>
      <w:r>
        <w:t xml:space="preserve">Хотите гарантированно получать на пенсии дополнительно 30 тысяч, </w:t>
      </w:r>
      <w:r w:rsidR="00582069">
        <w:t>50 тысяч</w:t>
      </w:r>
      <w:r>
        <w:t xml:space="preserve"> или даже 100 тысяч рублей в месяц? Государственная </w:t>
      </w:r>
      <w:r w:rsidR="00582069">
        <w:t>Программа долгосрочных</w:t>
      </w:r>
      <w:r>
        <w:t xml:space="preserve"> сбережений (ПДС) позволяет накопить такие прибавки к </w:t>
      </w:r>
      <w:r w:rsidR="00582069">
        <w:t>пенсии даже</w:t>
      </w:r>
      <w:r>
        <w:t xml:space="preserve"> при символических взносах. Эксперты </w:t>
      </w:r>
      <w:r w:rsidR="00582069">
        <w:t>посчитали</w:t>
      </w:r>
      <w:r>
        <w:t xml:space="preserve"> для "Российской газеты</w:t>
      </w:r>
      <w:r w:rsidR="00582069">
        <w:t>», какие</w:t>
      </w:r>
      <w:r>
        <w:t xml:space="preserve"> суммы и как долго надо откладывать ради таких прибавок. Для </w:t>
      </w:r>
      <w:r w:rsidR="00582069">
        <w:t>удобства расчетов</w:t>
      </w:r>
      <w:r>
        <w:t xml:space="preserve"> представим человека, который стабильно зарабатывает до 80 </w:t>
      </w:r>
      <w:r w:rsidR="00582069">
        <w:t>тысяч рублей</w:t>
      </w:r>
      <w:r>
        <w:t xml:space="preserve"> в месяц.</w:t>
      </w:r>
      <w:bookmarkEnd w:id="45"/>
    </w:p>
    <w:p w14:paraId="7C2B9B39" w14:textId="77777777" w:rsidR="000E1C12" w:rsidRDefault="000E1C12" w:rsidP="000E1C12">
      <w:r>
        <w:t>30, 50 или 100 тысяч в месяц...</w:t>
      </w:r>
    </w:p>
    <w:p w14:paraId="2FEECE86" w14:textId="77777777" w:rsidR="000E1C12" w:rsidRDefault="000E1C12" w:rsidP="000E1C12">
      <w:r>
        <w:t>"Чтобы получить пожизненную прибавку к пенсии в 30 тысяч рублей в  месяц, надо откладывать в ПДС по 3 тысячи рублей в месяц в течение 29 лет.  Для прибавки в 50 тысяч рублей при тех же вложениях потребуется увеличить  период накопления на 4 года - до 33 лет, а для прибавки в 100 тысяч - на 9  лет, до 38 лет", - рассказывает президент Национальной ассоциации  негосударственных пенсионных фондов (НАПФ) Сергей Беляков.</w:t>
      </w:r>
    </w:p>
    <w:p w14:paraId="7775A50C" w14:textId="77777777" w:rsidR="000E1C12" w:rsidRDefault="000E1C12" w:rsidP="000E1C12">
      <w:r>
        <w:t>Накопленную сумму можно увеличить за счет государственного  софинансирования на личные взносы в ПДС.</w:t>
      </w:r>
    </w:p>
    <w:p w14:paraId="7749AA4D" w14:textId="77777777" w:rsidR="000E1C12" w:rsidRDefault="000E1C12" w:rsidP="000E1C12">
      <w:r>
        <w:t>Размер софинансирования зависит от доходов участника: тем, кто  получает до 80 тысяч рублей в месяц, положено 100% софинансирования, людям  с доходом от 80 до 150 тысяч рублей в месяц - 50%, свыше 150 тысяч рублей в  месяц - 25%.</w:t>
      </w:r>
    </w:p>
    <w:p w14:paraId="60175038" w14:textId="77777777" w:rsidR="000E1C12" w:rsidRDefault="000E1C12" w:rsidP="000E1C12">
      <w:r>
        <w:t>"Увеличение суммы взносов способно сократить сроки накоплений. Если  откладывать не по 3 тысячи рублей, а по 5 тысяч рублей, то для прибавки в  30 тысяч рублей понадобится 26 лет, для прибавки в 50 тысяч рублей - 30  лет, для прибавки в 100 тысяч рублей - 36 лет", - продолжает Беляков.</w:t>
      </w:r>
    </w:p>
    <w:p w14:paraId="796D651C" w14:textId="77777777" w:rsidR="000E1C12" w:rsidRDefault="000E1C12" w:rsidP="000E1C12">
      <w:r>
        <w:lastRenderedPageBreak/>
        <w:t>...или 23 миллиона сразу   ПДС предлагает не только пожизненную пенсию, но и срочную. Можно  оформить выплаты на период от года до 10 лет. А можно забрать сумму  накоплений единовременно.</w:t>
      </w:r>
    </w:p>
    <w:p w14:paraId="74CCCB2B" w14:textId="77777777" w:rsidR="000E1C12" w:rsidRDefault="000E1C12" w:rsidP="000E1C12">
      <w:r>
        <w:t>Участник, откладывавший по 3 тысячи рублей 38 лет, сможет снять со  счета 23 миллиона рублей. А если он выберет не пожизненную, а срочную  выплату на 10 лет, то сумма прибавки к пенсии в месяц составит уже не 100,  а 191 тысячу рублей. При сроке накопления 33 года на счете ПДС скопится 14  миллионов рублей, а сумма срочной выплаты на 10 лет составит 118 тысяч  рублей ежемесячно.</w:t>
      </w:r>
    </w:p>
    <w:p w14:paraId="6F9B3551" w14:textId="77777777" w:rsidR="000E1C12" w:rsidRDefault="000E1C12" w:rsidP="000E1C12">
      <w:r>
        <w:t>При сроке накопления 29 лет итоговая сумма будет 9,6 миллиона рублей,  а размер срочной выплаты на 10 лет - 80 тысяч рублей в месяц. Если  рассматривать только формат срочных выплат на 10 лет, то сроки для  накопления требуемой прибавки для 30 тысяч рублей - 20 лет, для 50 тысяч  рублей - 25 лет, для 100 тысяч - 32 года.</w:t>
      </w:r>
    </w:p>
    <w:p w14:paraId="305958A4" w14:textId="77777777" w:rsidR="000E1C12" w:rsidRDefault="000E1C12" w:rsidP="000E1C12">
      <w:r>
        <w:t>А если копить с 22 лет?</w:t>
      </w:r>
    </w:p>
    <w:p w14:paraId="6EAA5AED" w14:textId="77777777" w:rsidR="000E1C12" w:rsidRDefault="000E1C12" w:rsidP="000E1C12">
      <w:r>
        <w:t>"Мужчине с доходом до 80 тысяч рублей в месяц, который подключился к  ПДС в 22 года и выйдет на пенсию в 65 лет, достаточно откладывать около 500  рублей в месяц 43 года, чтобы обеспечить пожизненную прибавку к пенсии в 30  тысяч рублей. Для прибавки в 50 тысяч рублей потребуется откладывать около  750 рублей в месяц, а для прибавки в 100 тысяч рублей - 1450 рублей", -  продолжает Беляков.</w:t>
      </w:r>
    </w:p>
    <w:p w14:paraId="186F1DA7" w14:textId="77777777" w:rsidR="000E1C12" w:rsidRDefault="000E1C12" w:rsidP="000E1C12">
      <w:r>
        <w:t>Тому же мужчине с доходом от 80 до 150 тысяч рублей потребуется  откладывать по 700 рублей для прибавки в 30 тысяч рублей, 1000 рублей - для  прибавки в 50 тысяч, 1800 рублей - для прибавки в 100 тысяч рублей.</w:t>
      </w:r>
    </w:p>
    <w:p w14:paraId="79D14431" w14:textId="77777777" w:rsidR="000E1C12" w:rsidRDefault="000E1C12" w:rsidP="000E1C12">
      <w:r>
        <w:t>При доходе свыше 150 тысяч: по 800 рублей для прибавки в 30 тысяч  рублей, по 1000 рублей для прибавки в 50 тысяч рублей, по 2000 рублей для  прибавки 100 тысяч рублей. Женщине с доходом до 80 тысяч рублей, которая  подключилась к ПДС в 22 года и выйдет на пенсию в 60 лет, нужно откладывать  по 1100 рублей в месяц на протяжении 38 лет, чтобы обеспечить пожизненную  прибавку к пенсии в 30 тысяч рублей. Для прибавки в 50 тысяч рублей  потребуется откладывать 1800 рублей в месяц, а для прибавки в 100 тысяч  рублей - по 4000 рублей.</w:t>
      </w:r>
    </w:p>
    <w:p w14:paraId="6C31F24D" w14:textId="77777777" w:rsidR="000E1C12" w:rsidRDefault="000E1C12" w:rsidP="000E1C12">
      <w:r>
        <w:t>Той же женщине с доходом от 80 до 150 тысяч рублей потребуется  откладывать по 1350 рублей для прибавки в 30 тысяч рублей, 2250 рублей -  для прибавки в 50 тысяч, 4500 рублей - для прибавки в 100 тысяч рублей. При  доходе свыше 150 тысяч: по 1500 рублей - для прибавки в 30 тысяч рублей, по  2500 рублей - для прибавки в 50 тысяч рублей, по 5000 рублей - для прибавки  100 тысяч рублей.</w:t>
      </w:r>
    </w:p>
    <w:p w14:paraId="53296065" w14:textId="77777777" w:rsidR="000E1C12" w:rsidRDefault="000E1C12" w:rsidP="000E1C12">
      <w:r>
        <w:t>"Ключевой принцип: чем раньше вы начнете, тем меньше будет размер  ежемесячного взноса благодаря длительному сроку и эффекту сложного  процента, когда доход приносят не только начальная сумма, но и накопленные  ранее проценты", - дополняет руководитель юридического отдела Независимого  профсоюза "Новый Труд" (НПНТ) Сергей Довгаль.</w:t>
      </w:r>
    </w:p>
    <w:p w14:paraId="7563D63C" w14:textId="77777777" w:rsidR="000E1C12" w:rsidRDefault="000E1C12" w:rsidP="000E1C12">
      <w:r>
        <w:t xml:space="preserve">Доцент кафедры стратегического и инновационного развития факультета  "Высшая школа управления" Финансового университета при Правительстве РФ  Михаил Хачатурян предложил другой способ - открыть индивидуальный  инвестиционный счет (ИИС) и разместить на нем, например, 500 тысяч рублей.  А дальше - начинаем проводить операции на фондовом рынке в статусе  неквалифицированного участника </w:t>
      </w:r>
      <w:r>
        <w:lastRenderedPageBreak/>
        <w:t>(физлица). "Наша стратегия будет заключаться  в приобретении акций ведущих российских компаний", - говорит Хачатурян.</w:t>
      </w:r>
    </w:p>
    <w:p w14:paraId="121EA9F2" w14:textId="77777777" w:rsidR="000E1C12" w:rsidRDefault="000E1C12" w:rsidP="000E1C12">
      <w:r>
        <w:t>Он добавляет, что фондовый рынок может не только расти, но и падать, а  значит, итоговая прибыль может быть меньше ожидаемой суммы.</w:t>
      </w:r>
    </w:p>
    <w:p w14:paraId="1A6BDE88" w14:textId="3D6A5CD7" w:rsidR="000E1C12" w:rsidRPr="000E1C12" w:rsidRDefault="000E1C12" w:rsidP="000E1C12">
      <w:r>
        <w:t>Марина Гусенко</w:t>
      </w:r>
    </w:p>
    <w:p w14:paraId="024283C8" w14:textId="37CB661E" w:rsidR="00697186" w:rsidRPr="00F62C54" w:rsidRDefault="00697186" w:rsidP="00697186">
      <w:pPr>
        <w:pStyle w:val="2"/>
      </w:pPr>
      <w:bookmarkStart w:id="46" w:name="ф2"/>
      <w:bookmarkStart w:id="47" w:name="_Toc219873736"/>
      <w:bookmarkEnd w:id="43"/>
      <w:bookmarkEnd w:id="46"/>
      <w:r w:rsidRPr="00F62C54">
        <w:t xml:space="preserve">Ведомости, 19.01.2026, Эксперты НПФ </w:t>
      </w:r>
      <w:r w:rsidR="009F4506">
        <w:t>«</w:t>
      </w:r>
      <w:r w:rsidRPr="00F62C54">
        <w:t>БУДУЩЕЕ</w:t>
      </w:r>
      <w:r w:rsidR="009F4506">
        <w:t>»</w:t>
      </w:r>
      <w:r w:rsidRPr="00F62C54">
        <w:t xml:space="preserve"> рассказали, нужно ли назначать правопреемников для долгосрочных сбережений</w:t>
      </w:r>
      <w:bookmarkEnd w:id="47"/>
    </w:p>
    <w:p w14:paraId="4CC64E98" w14:textId="2B65B71E" w:rsidR="00697186" w:rsidRPr="00F62C54" w:rsidRDefault="00697186" w:rsidP="00E264A4">
      <w:pPr>
        <w:pStyle w:val="3"/>
      </w:pPr>
      <w:bookmarkStart w:id="48" w:name="_Toc219873737"/>
      <w:r w:rsidRPr="00F62C54">
        <w:t xml:space="preserve">Эксперты НПФ </w:t>
      </w:r>
      <w:r w:rsidR="009F4506">
        <w:t>«</w:t>
      </w:r>
      <w:r w:rsidRPr="00F62C54">
        <w:t>БУДУЩЕЕ</w:t>
      </w:r>
      <w:r w:rsidR="009F4506">
        <w:t>»</w:t>
      </w:r>
      <w:r w:rsidRPr="00F62C54">
        <w:t xml:space="preserve"> рекомендуют не назначать правопреемников при оформлении договоров долгосрочных сбережений (ПДС). За время длительного действия договора ситуация в семье может значительно измениться, отмечают эксперты, например, может увеличиться количество детей-правопреемников, которые тоже хотели бы стать наследниками накопленных средств.</w:t>
      </w:r>
      <w:bookmarkEnd w:id="48"/>
    </w:p>
    <w:p w14:paraId="6EC20D3D" w14:textId="77777777" w:rsidR="00697186" w:rsidRPr="00F62C54" w:rsidRDefault="00697186" w:rsidP="00697186">
      <w:r w:rsidRPr="00F62C54">
        <w:t>Сегодня сбережения, сформированные в рамках ПДС, наследуются на этапе накопления, когда еще не назначены выплаты, и на этапе выплат, когда участнику программы уже назначили срочные периодические выплаты. Если по договору назначены пожизненные выплаты, то сбережения не наследуются.</w:t>
      </w:r>
    </w:p>
    <w:p w14:paraId="2582BCD8" w14:textId="77777777" w:rsidR="00697186" w:rsidRPr="00F62C54" w:rsidRDefault="00697186" w:rsidP="00697186">
      <w:r w:rsidRPr="00F62C54">
        <w:t>Эксперты фонда пояснили, что у участников ПДС есть два варианта назначения правопреемника. Первый — на этапе оформления договора с негосударственным пенсионным фондом, и второй вариант действует в рамках наследственного права, когда наследники получают полагающиеся им доли сбережений в числе прочих его денежных активов и имущества, как прописано в договоре, соответствующем заявлении или завещании.</w:t>
      </w:r>
    </w:p>
    <w:p w14:paraId="239382A9" w14:textId="5EC9E216" w:rsidR="00697186" w:rsidRPr="00F62C54" w:rsidRDefault="009F4506" w:rsidP="00697186">
      <w:r>
        <w:t>«</w:t>
      </w:r>
      <w:r w:rsidR="00697186" w:rsidRPr="00F62C54">
        <w:t>Исходя из практики работы, не рекомендуем назначать правопреемника при заключении договора с НПФ, — отметили эксперты фонда. — Потому что такие договоры действует достаточно долго. Например, программа долгосрочных сбережений рассчитана на 10, 15, 20 лет. Допустим, вы сейчас определили, кому в том или ином случаи достанутся накопленные средства. Но за это время может многое измениться. Возможно, родятся дети, и в суматохе дней можно легко забыть о своем прежнем выборе. В результате воля родителя на сегодняшнее, актуальное время может быть не исполнена — и средства достанутся не всем детям</w:t>
      </w:r>
      <w:r>
        <w:t>»</w:t>
      </w:r>
      <w:r w:rsidR="00697186" w:rsidRPr="00F62C54">
        <w:t>.</w:t>
      </w:r>
    </w:p>
    <w:p w14:paraId="6D085F37" w14:textId="0DF5596F" w:rsidR="00697186" w:rsidRPr="00F62C54" w:rsidRDefault="00697186" w:rsidP="00697186">
      <w:r w:rsidRPr="00F62C54">
        <w:t xml:space="preserve">Эксперты добавили, что средства, формируемые по ПДС, а также в рамках негосударственных пенсионных программ, до начала назначения выплат защищены от судебного взыскания, так как эти средства на этапе накопления не являются имуществом клиента и не включаются в так называемую </w:t>
      </w:r>
      <w:r w:rsidR="009F4506">
        <w:t>«</w:t>
      </w:r>
      <w:r w:rsidRPr="00F62C54">
        <w:t>конкурсную массу</w:t>
      </w:r>
      <w:r w:rsidR="009F4506">
        <w:t>»</w:t>
      </w:r>
      <w:r w:rsidRPr="00F62C54">
        <w:t xml:space="preserve"> даже при его банкротстве. Также эти деньги защищены в случае бракоразводного процесса.</w:t>
      </w:r>
    </w:p>
    <w:p w14:paraId="1CEDA0AC" w14:textId="067BFC4C" w:rsidR="00697186" w:rsidRDefault="00697186" w:rsidP="00697186">
      <w:hyperlink r:id="rId11" w:history="1">
        <w:r w:rsidRPr="00F62C54">
          <w:rPr>
            <w:rStyle w:val="a3"/>
          </w:rPr>
          <w:t>https://www.vedomosti.ru/press_releases/2026/01/19/eksperti-npf-buduschee-rasskazali-nuzhno-li-naznachat-pravopreemnikov-dlya-dolgosrochnih-sberezhenii</w:t>
        </w:r>
      </w:hyperlink>
      <w:r w:rsidRPr="00F62C54">
        <w:t xml:space="preserve"> </w:t>
      </w:r>
    </w:p>
    <w:p w14:paraId="5B14FCC4" w14:textId="227FD538" w:rsidR="006B40F1" w:rsidRDefault="006B40F1" w:rsidP="006B40F1">
      <w:pPr>
        <w:pStyle w:val="2"/>
      </w:pPr>
      <w:bookmarkStart w:id="49" w:name="ф3"/>
      <w:bookmarkStart w:id="50" w:name="_Toc219873738"/>
      <w:bookmarkEnd w:id="49"/>
      <w:r>
        <w:lastRenderedPageBreak/>
        <w:t xml:space="preserve">AK&amp;M, 20.01.2026, НОВИКОМ и </w:t>
      </w:r>
      <w:r w:rsidR="009F4506">
        <w:t>«</w:t>
      </w:r>
      <w:r>
        <w:t>НПФ Ростех</w:t>
      </w:r>
      <w:r w:rsidR="009F4506">
        <w:t>»</w:t>
      </w:r>
      <w:r>
        <w:t xml:space="preserve"> возвращают 4% от взносов в ПДС</w:t>
      </w:r>
      <w:bookmarkEnd w:id="50"/>
    </w:p>
    <w:p w14:paraId="4F31E45D" w14:textId="0DB4484D" w:rsidR="006B40F1" w:rsidRDefault="006B40F1" w:rsidP="00E264A4">
      <w:pPr>
        <w:pStyle w:val="3"/>
      </w:pPr>
      <w:bookmarkStart w:id="51" w:name="_Toc219873739"/>
      <w:r>
        <w:t xml:space="preserve">НОВИКОМ и АО </w:t>
      </w:r>
      <w:r w:rsidR="009F4506">
        <w:t>«</w:t>
      </w:r>
      <w:r>
        <w:t>НПФ Ростех</w:t>
      </w:r>
      <w:r w:rsidR="009F4506">
        <w:t>»</w:t>
      </w:r>
      <w:r>
        <w:t xml:space="preserve"> (входят в холдинг </w:t>
      </w:r>
      <w:r w:rsidR="009F4506">
        <w:t>«</w:t>
      </w:r>
      <w:r>
        <w:t>РТ-Финанс</w:t>
      </w:r>
      <w:r w:rsidR="009F4506">
        <w:t>»</w:t>
      </w:r>
      <w:r>
        <w:t xml:space="preserve"> — центр компетенций финансовых услуг Госкорпорации Ростех) запускают беспрецедентную акцию </w:t>
      </w:r>
      <w:r w:rsidR="009F4506">
        <w:t>«</w:t>
      </w:r>
      <w:r>
        <w:t>ПДС Плюс</w:t>
      </w:r>
      <w:r w:rsidR="009F4506">
        <w:t>»</w:t>
      </w:r>
      <w:r>
        <w:t xml:space="preserve"> для участников Программы долгосрочных сбережений (ПДС). Акция поможет работникам промышленности не только обеспечить себе финансовую </w:t>
      </w:r>
      <w:r w:rsidR="009F4506">
        <w:t>«</w:t>
      </w:r>
      <w:r>
        <w:t>подушку</w:t>
      </w:r>
      <w:r w:rsidR="009F4506">
        <w:t>»</w:t>
      </w:r>
      <w:r>
        <w:t xml:space="preserve"> в будущем, но и получать выгоду в текущий момент.</w:t>
      </w:r>
      <w:bookmarkEnd w:id="51"/>
    </w:p>
    <w:p w14:paraId="4812929C" w14:textId="3E993906" w:rsidR="006B40F1" w:rsidRDefault="006B40F1" w:rsidP="006B40F1">
      <w:r>
        <w:t xml:space="preserve">По условиям специального предложения клиенты НОВИКОМа, заключившие ранее или в текущем году договор долгосрочных сбережений, будут получать ежемесячное вознаграждение в размере 4% от суммы каждого взноса, уплаченного на счет ПДС. При этом способ внесения может быть любым, в том числе при удержании из заработной платы. Для получения вознаграждения за взносы по ПДС клиенту банка необходимо подключиться к программе лояльности </w:t>
      </w:r>
      <w:r w:rsidR="009F4506">
        <w:t>«</w:t>
      </w:r>
      <w:r>
        <w:t>Кешбэк</w:t>
      </w:r>
      <w:r w:rsidR="009F4506">
        <w:t>»</w:t>
      </w:r>
      <w:r>
        <w:t xml:space="preserve"> в приложении или на сайте банка. Акция действует в течение всего 2026 года.</w:t>
      </w:r>
    </w:p>
    <w:p w14:paraId="0B8F47D0" w14:textId="72417CD8" w:rsidR="006B40F1" w:rsidRDefault="006B40F1" w:rsidP="006B40F1">
      <w:r>
        <w:t xml:space="preserve">Важная особенность акции </w:t>
      </w:r>
      <w:r w:rsidR="009F4506">
        <w:t>«</w:t>
      </w:r>
      <w:r>
        <w:t>ПДС Плюс</w:t>
      </w:r>
      <w:r w:rsidR="009F4506">
        <w:t>»</w:t>
      </w:r>
      <w:r>
        <w:t xml:space="preserve"> заключается в отсутствии ограничения размера вознаграждения в отличие от базовой программы лояльности. Также в рамках акции начисление кешбэка не зависит от оборотов по карте.</w:t>
      </w:r>
    </w:p>
    <w:p w14:paraId="12C2A193" w14:textId="1BB8955B" w:rsidR="006B40F1" w:rsidRDefault="009F4506" w:rsidP="006B40F1">
      <w:r>
        <w:t>«</w:t>
      </w:r>
      <w:r w:rsidR="006B40F1">
        <w:t>Наша программа — это не просто кешбэк, а инвестиция в долгосрочные отношения с нашими основными клиентами-работниками промышленности страны. Мы создаем уникальный продукт, который сочетает финансовую выгоду с простотой участия. Предложение направлено на стимулирование расширения количества участников программы долгосрочных сбережений в периметре Корпорации</w:t>
      </w:r>
      <w:r>
        <w:t>»</w:t>
      </w:r>
      <w:r w:rsidR="006B40F1">
        <w:t xml:space="preserve">, — отметила генеральный директор АО </w:t>
      </w:r>
      <w:r>
        <w:t>«</w:t>
      </w:r>
      <w:r w:rsidR="006B40F1">
        <w:t>НПФ Ростех</w:t>
      </w:r>
      <w:r>
        <w:t>»</w:t>
      </w:r>
      <w:r w:rsidR="006B40F1">
        <w:t xml:space="preserve"> Гульназ Кадырова.</w:t>
      </w:r>
    </w:p>
    <w:p w14:paraId="4FBD41EB" w14:textId="77777777" w:rsidR="006B40F1" w:rsidRDefault="006B40F1" w:rsidP="006B40F1">
      <w:r>
        <w:t>Программа долгосрочных сбережений – это накопительный продукт с господдержкой, который позволяет сформировать капитал для совершения крупной покупки, оплаты образования или обеспечения прибавки к пенсии. Сбережения складываются из регулярных личных взносов, софинансирования государства, инвестиционного дохода, а также за счет перевода в ПДС пенсионных накоплений. Она разработана при участии Министерства финансов и Банка России и направлена на увеличение долгосрочных накоплений граждан. Средства привлекаются через негосударственные пенсионные фонды (НПФ), которые вкладывают их в перспективные проекты, развивая экономику страны и обеспечивая участникам ПДС дополнительный доход.</w:t>
      </w:r>
    </w:p>
    <w:p w14:paraId="2A96B315" w14:textId="31454AA6" w:rsidR="006B40F1" w:rsidRDefault="009F4506" w:rsidP="006B40F1">
      <w:r>
        <w:t>«</w:t>
      </w:r>
      <w:r w:rsidR="006B40F1">
        <w:t xml:space="preserve">Для НОВИКОМа принципиально важно поддерживать работников промышленности — людей, которые создают технологическую основу экономики страны. Реализация программы долгосрочных сбережений — это часть нашей стратегии заботы о будущем клиентов. Программа обеспечивает высокий уровень надежности и возможность выбора оптимальных условий накопления. А акция </w:t>
      </w:r>
      <w:r>
        <w:t>«</w:t>
      </w:r>
      <w:r w:rsidR="006B40F1">
        <w:t>ПДС Плюс</w:t>
      </w:r>
      <w:r>
        <w:t>»</w:t>
      </w:r>
      <w:r w:rsidR="006B40F1">
        <w:t xml:space="preserve"> поможет получить ощутимую выгоду уже сегодня</w:t>
      </w:r>
      <w:r>
        <w:t>»</w:t>
      </w:r>
      <w:r w:rsidR="006B40F1">
        <w:t>, - заявил старший вице-президент НОВИКОМа Дмитрий Криштопа.</w:t>
      </w:r>
    </w:p>
    <w:p w14:paraId="7260F6E1" w14:textId="40961F46" w:rsidR="006B40F1" w:rsidRDefault="006B40F1" w:rsidP="006B40F1">
      <w:r>
        <w:t xml:space="preserve">Для получения вознаграждения за взносы по ПДС клиенту банка необходимо подключиться к программе лояльности </w:t>
      </w:r>
      <w:r w:rsidR="009F4506">
        <w:t>«</w:t>
      </w:r>
      <w:r>
        <w:t>Кешбэк</w:t>
      </w:r>
      <w:r w:rsidR="009F4506">
        <w:t>»</w:t>
      </w:r>
      <w:r>
        <w:t xml:space="preserve"> в приложении или на сайте банка.</w:t>
      </w:r>
    </w:p>
    <w:p w14:paraId="3B3001EE" w14:textId="4E701804" w:rsidR="006B40F1" w:rsidRPr="000E1C12" w:rsidRDefault="006B40F1" w:rsidP="006B40F1">
      <w:hyperlink r:id="rId12" w:history="1">
        <w:r w:rsidRPr="00BD15DC">
          <w:rPr>
            <w:rStyle w:val="a3"/>
          </w:rPr>
          <w:t>https://www.akm.ru/press/novikom_i_npf_rostekh_vozvrashchayut_4_ot_vznosov_v_pds/</w:t>
        </w:r>
      </w:hyperlink>
      <w:r>
        <w:t xml:space="preserve"> </w:t>
      </w:r>
    </w:p>
    <w:p w14:paraId="2A66C8C9" w14:textId="3F15CEBF" w:rsidR="0021377A" w:rsidRPr="000E1C12" w:rsidRDefault="0021377A" w:rsidP="0021377A">
      <w:pPr>
        <w:pStyle w:val="2"/>
      </w:pPr>
      <w:bookmarkStart w:id="52" w:name="_Toc219873740"/>
      <w:r w:rsidRPr="0021377A">
        <w:rPr>
          <w:lang w:val="en-US"/>
        </w:rPr>
        <w:lastRenderedPageBreak/>
        <w:t>AK</w:t>
      </w:r>
      <w:r w:rsidRPr="0021377A">
        <w:t>&amp;</w:t>
      </w:r>
      <w:r w:rsidRPr="0021377A">
        <w:rPr>
          <w:lang w:val="en-US"/>
        </w:rPr>
        <w:t>M</w:t>
      </w:r>
      <w:r w:rsidRPr="0021377A">
        <w:t>, 20.01.2026</w:t>
      </w:r>
      <w:r w:rsidRPr="00CF221E">
        <w:t xml:space="preserve">, </w:t>
      </w:r>
      <w:r w:rsidRPr="0021377A">
        <w:t>Холдинг «РТ-финанс» запустил акцию «ПДС плюс»</w:t>
      </w:r>
      <w:bookmarkEnd w:id="52"/>
    </w:p>
    <w:p w14:paraId="44318908" w14:textId="77777777" w:rsidR="0021377A" w:rsidRPr="0021377A" w:rsidRDefault="0021377A" w:rsidP="0021377A">
      <w:pPr>
        <w:pStyle w:val="3"/>
      </w:pPr>
      <w:bookmarkStart w:id="53" w:name="_Toc219873741"/>
      <w:r w:rsidRPr="0021377A">
        <w:t>Новиком и АО «НПФ Ростех» (входят в холдинг «РТ-Финанс» - центр компетенций финансовых услуг госкорпорации Ростех) запускают акцию «ПДС Плюс» для участников Программы долгосрочных сбережений (ПДС). Акция поможет работникам промышленности обеспечить себе финансовую «подушку» в будущем и получать выгоду в текущий момент. Об этом говорится в сообщении банка.</w:t>
      </w:r>
      <w:bookmarkEnd w:id="53"/>
    </w:p>
    <w:p w14:paraId="3B62D2B8" w14:textId="77777777" w:rsidR="0021377A" w:rsidRPr="0021377A" w:rsidRDefault="0021377A" w:rsidP="0021377A">
      <w:r w:rsidRPr="0021377A">
        <w:t>По условиям специального предложения клиенты, заключившие ранее или в текущем году договор долгосрочных сбережений, будут получать ежемесячное вознаграждение в размере 4% от суммы каждого взноса, уплаченного на счет ПДС. При этом способ внесения может быть любым, в том числе при удержании из заработной платы.</w:t>
      </w:r>
    </w:p>
    <w:p w14:paraId="593ABC60" w14:textId="77777777" w:rsidR="0021377A" w:rsidRPr="0021377A" w:rsidRDefault="0021377A" w:rsidP="0021377A">
      <w:r w:rsidRPr="0021377A">
        <w:t>АО АКБ «Новикомбанк» (Новиком) создан в 1993 году. Входит в холдинг «РТ-Финанс». Предоставляет полный спектр банковских услуг во всех сегментах финансового рынка. Приоритетное направление деятельности - финансирование отечественных промышленных предприятий высокотехнологичных отраслей.</w:t>
      </w:r>
    </w:p>
    <w:p w14:paraId="451FE98E" w14:textId="63C720B2" w:rsidR="0021377A" w:rsidRPr="0021377A" w:rsidRDefault="0021377A" w:rsidP="0021377A">
      <w:hyperlink r:id="rId13" w:history="1">
        <w:r w:rsidRPr="002652D7">
          <w:rPr>
            <w:rStyle w:val="a3"/>
            <w:lang w:val="en-US"/>
          </w:rPr>
          <w:t>https</w:t>
        </w:r>
        <w:r w:rsidRPr="0021377A">
          <w:rPr>
            <w:rStyle w:val="a3"/>
          </w:rPr>
          <w:t>://</w:t>
        </w:r>
        <w:r w:rsidRPr="002652D7">
          <w:rPr>
            <w:rStyle w:val="a3"/>
            <w:lang w:val="en-US"/>
          </w:rPr>
          <w:t>www</w:t>
        </w:r>
        <w:r w:rsidRPr="0021377A">
          <w:rPr>
            <w:rStyle w:val="a3"/>
          </w:rPr>
          <w:t>.</w:t>
        </w:r>
        <w:r w:rsidRPr="002652D7">
          <w:rPr>
            <w:rStyle w:val="a3"/>
            <w:lang w:val="en-US"/>
          </w:rPr>
          <w:t>akm</w:t>
        </w:r>
        <w:r w:rsidRPr="0021377A">
          <w:rPr>
            <w:rStyle w:val="a3"/>
          </w:rPr>
          <w:t>.</w:t>
        </w:r>
        <w:r w:rsidRPr="002652D7">
          <w:rPr>
            <w:rStyle w:val="a3"/>
            <w:lang w:val="en-US"/>
          </w:rPr>
          <w:t>ru</w:t>
        </w:r>
        <w:r w:rsidRPr="0021377A">
          <w:rPr>
            <w:rStyle w:val="a3"/>
          </w:rPr>
          <w:t>/</w:t>
        </w:r>
        <w:r w:rsidRPr="002652D7">
          <w:rPr>
            <w:rStyle w:val="a3"/>
            <w:lang w:val="en-US"/>
          </w:rPr>
          <w:t>news</w:t>
        </w:r>
        <w:r w:rsidRPr="0021377A">
          <w:rPr>
            <w:rStyle w:val="a3"/>
          </w:rPr>
          <w:t>/</w:t>
        </w:r>
        <w:r w:rsidRPr="002652D7">
          <w:rPr>
            <w:rStyle w:val="a3"/>
            <w:lang w:val="en-US"/>
          </w:rPr>
          <w:t>kholding</w:t>
        </w:r>
        <w:r w:rsidRPr="0021377A">
          <w:rPr>
            <w:rStyle w:val="a3"/>
          </w:rPr>
          <w:t>_</w:t>
        </w:r>
        <w:r w:rsidRPr="002652D7">
          <w:rPr>
            <w:rStyle w:val="a3"/>
            <w:lang w:val="en-US"/>
          </w:rPr>
          <w:t>rt</w:t>
        </w:r>
        <w:r w:rsidRPr="0021377A">
          <w:rPr>
            <w:rStyle w:val="a3"/>
          </w:rPr>
          <w:t>_</w:t>
        </w:r>
        <w:r w:rsidRPr="002652D7">
          <w:rPr>
            <w:rStyle w:val="a3"/>
            <w:lang w:val="en-US"/>
          </w:rPr>
          <w:t>finans</w:t>
        </w:r>
        <w:r w:rsidRPr="0021377A">
          <w:rPr>
            <w:rStyle w:val="a3"/>
          </w:rPr>
          <w:t>_</w:t>
        </w:r>
        <w:r w:rsidRPr="002652D7">
          <w:rPr>
            <w:rStyle w:val="a3"/>
            <w:lang w:val="en-US"/>
          </w:rPr>
          <w:t>zapustil</w:t>
        </w:r>
        <w:r w:rsidRPr="0021377A">
          <w:rPr>
            <w:rStyle w:val="a3"/>
          </w:rPr>
          <w:t>_</w:t>
        </w:r>
        <w:r w:rsidRPr="002652D7">
          <w:rPr>
            <w:rStyle w:val="a3"/>
            <w:lang w:val="en-US"/>
          </w:rPr>
          <w:t>aktsiyu</w:t>
        </w:r>
        <w:r w:rsidRPr="0021377A">
          <w:rPr>
            <w:rStyle w:val="a3"/>
          </w:rPr>
          <w:t>_</w:t>
        </w:r>
        <w:r w:rsidRPr="002652D7">
          <w:rPr>
            <w:rStyle w:val="a3"/>
            <w:lang w:val="en-US"/>
          </w:rPr>
          <w:t>pds</w:t>
        </w:r>
        <w:r w:rsidRPr="0021377A">
          <w:rPr>
            <w:rStyle w:val="a3"/>
          </w:rPr>
          <w:t>_</w:t>
        </w:r>
        <w:r w:rsidRPr="002652D7">
          <w:rPr>
            <w:rStyle w:val="a3"/>
            <w:lang w:val="en-US"/>
          </w:rPr>
          <w:t>plyus</w:t>
        </w:r>
        <w:r w:rsidRPr="0021377A">
          <w:rPr>
            <w:rStyle w:val="a3"/>
          </w:rPr>
          <w:t>/</w:t>
        </w:r>
      </w:hyperlink>
      <w:r w:rsidRPr="0021377A">
        <w:t xml:space="preserve"> </w:t>
      </w:r>
    </w:p>
    <w:p w14:paraId="2170DE2B" w14:textId="77777777" w:rsidR="0096385C" w:rsidRPr="00F62C54" w:rsidRDefault="0096385C" w:rsidP="0096385C">
      <w:pPr>
        <w:pStyle w:val="2"/>
      </w:pPr>
      <w:bookmarkStart w:id="54" w:name="_Toc219873742"/>
      <w:r w:rsidRPr="00F62C54">
        <w:t>Конкурент, 20.01.2026, Денежное будущее наступит для всех, у кого есть накопления. Вот что нужно делать</w:t>
      </w:r>
      <w:bookmarkEnd w:id="54"/>
    </w:p>
    <w:p w14:paraId="0094296C" w14:textId="1D4E9D2E" w:rsidR="0096385C" w:rsidRPr="00F62C54" w:rsidRDefault="0096385C" w:rsidP="00E264A4">
      <w:pPr>
        <w:pStyle w:val="3"/>
      </w:pPr>
      <w:bookmarkStart w:id="55" w:name="_Toc219873743"/>
      <w:r w:rsidRPr="00F62C54">
        <w:t xml:space="preserve">Накопить 1 млн руб. – задача выполнимая. Такое мнение высказала директор по контенту и аналитике финансового маркетплейса </w:t>
      </w:r>
      <w:r w:rsidR="009F4506">
        <w:t>«</w:t>
      </w:r>
      <w:r w:rsidRPr="00F62C54">
        <w:t>Выбери.ру</w:t>
      </w:r>
      <w:r w:rsidR="009F4506">
        <w:t>»</w:t>
      </w:r>
      <w:r w:rsidRPr="00F62C54">
        <w:t xml:space="preserve"> Ирина Андриевская.</w:t>
      </w:r>
      <w:r w:rsidR="00107E28" w:rsidRPr="00F62C54">
        <w:t xml:space="preserve"> </w:t>
      </w:r>
      <w:r w:rsidRPr="00F62C54">
        <w:t>По словам эксперта, чтобы получить такую сумму, подойдет программа долгосрочных сбережений (ПДС). Она рассчитана на срок в 15 лет.</w:t>
      </w:r>
      <w:bookmarkEnd w:id="55"/>
    </w:p>
    <w:p w14:paraId="4F05BD26" w14:textId="77777777" w:rsidR="0096385C" w:rsidRPr="00F62C54" w:rsidRDefault="0096385C" w:rsidP="0096385C">
      <w:r w:rsidRPr="00F62C54">
        <w:t>Специалист отметила, что в том случае, если 40-летний гражданин с зарплатой до 80 тыс. руб. начнет ежемесячно отправлять в ПДС по 3 тыс. руб., то уже через год на его счете в НПФ будет 72 тыс. руб. Из них половину он внесет сам, а еще столько же – это софинансирование от государства.</w:t>
      </w:r>
    </w:p>
    <w:p w14:paraId="2A362C06" w14:textId="77777777" w:rsidR="0096385C" w:rsidRPr="00F62C54" w:rsidRDefault="0096385C" w:rsidP="0096385C">
      <w:r w:rsidRPr="00F62C54">
        <w:t>За 10 лет его капитал достигнет 720 тыс. руб., а с учетом налогового вычета при ставке в 13 процентов сумма будет ежегодно увеличиваться примерно на 4 тыс. 680 руб. За десятилетие прирост составит почти 47 тыс. руб.</w:t>
      </w:r>
    </w:p>
    <w:p w14:paraId="7B43A503" w14:textId="77777777" w:rsidR="0096385C" w:rsidRPr="00F62C54" w:rsidRDefault="0096385C" w:rsidP="0096385C">
      <w:r w:rsidRPr="00F62C54">
        <w:t>Эксперт отметила, что дополнительная прибыль приходит благодаря сработанности инвестиций в НПФ, где средняя доходность в 2025 г. составила 6,51 процента. Уже за первый год инвестиционный доход приведет к прибавке почти в 5 тыс. руб. Если сохранять регулярность взносов и получать поддержку государства, к концу десятого года сумма может превысить 1 млн 81 тыс. руб., а через 15 лет – вырасти до 1,4 млн руб.</w:t>
      </w:r>
    </w:p>
    <w:p w14:paraId="6D1E6530" w14:textId="5F2D166E" w:rsidR="0096385C" w:rsidRPr="00F62C54" w:rsidRDefault="0096385C" w:rsidP="0096385C">
      <w:r w:rsidRPr="00F62C54">
        <w:t xml:space="preserve">Как отметила генеральный директор АО </w:t>
      </w:r>
      <w:r w:rsidR="009F4506">
        <w:t>«</w:t>
      </w:r>
      <w:r w:rsidRPr="00F62C54">
        <w:t xml:space="preserve">НПФ </w:t>
      </w:r>
      <w:r w:rsidR="009F4506">
        <w:t>«</w:t>
      </w:r>
      <w:r w:rsidRPr="00F62C54">
        <w:t>Социум</w:t>
      </w:r>
      <w:r w:rsidR="009F4506">
        <w:t>»</w:t>
      </w:r>
      <w:r w:rsidRPr="00F62C54">
        <w:t xml:space="preserve"> Оксана Иванова, условия для каждого участника свои. Например, 47-летняя женщина с доходом в 75 тыс. руб. ежемесячно откладывает в ПДС по 3 тыс. руб. и переводит туда ранее накопленные 100 тыс. руб.</w:t>
      </w:r>
    </w:p>
    <w:p w14:paraId="421CE171" w14:textId="77777777" w:rsidR="0096385C" w:rsidRPr="00F62C54" w:rsidRDefault="0096385C" w:rsidP="0096385C">
      <w:r w:rsidRPr="00F62C54">
        <w:lastRenderedPageBreak/>
        <w:t>Государство ежегодно добавляет 36 тыс. руб., а инвестиционный доход в 9 процентов годовых увеличивает капитал. В результате через восемь лет на ее счете будет около миллиона рублей и приятный бонус в виде налогового возврата – 37 тыс. 440 руб.</w:t>
      </w:r>
    </w:p>
    <w:p w14:paraId="69018164" w14:textId="77777777" w:rsidR="0096385C" w:rsidRPr="00F62C54" w:rsidRDefault="0096385C" w:rsidP="0096385C">
      <w:r w:rsidRPr="00F62C54">
        <w:t>Еще более впечатляющие результаты ожидают мужчин с более высоким доходом. Так, 35-летний вкладчик с зарплатой 200 тыс. руб. сможет за 15 лет, откладывая ежемесячно по 12 тыс. руб. и с учетом инвестдохода, увеличить капитал до 5 млн руб., получив при этом и налоговый возврат почти на 281 тыс. руб.</w:t>
      </w:r>
    </w:p>
    <w:p w14:paraId="79CDD542" w14:textId="77777777" w:rsidR="0096385C" w:rsidRPr="00F62C54" w:rsidRDefault="0096385C" w:rsidP="0096385C">
      <w:r w:rsidRPr="00F62C54">
        <w:t>Как подчеркнул доцент Государственного университета управления Николай Кузнецов, стоит иметь в виду, что доходность зависит от эффективности работы фонда и выбранной стратегии. Так, в 2025 г. в некоторых фондах она достигала рекордных 21 процента. Это значит, что даже при минимальных ежемесячных вложениях в 5 тыс. руб. за 15 лет можно накопить более 2 млн руб. Однако важно помнить, что прошлый успех не гарантирует будущую доходность, поэтому к выбору фонда нужно подходить особенно внимательно.</w:t>
      </w:r>
    </w:p>
    <w:p w14:paraId="687B2F73" w14:textId="1C26DE8D" w:rsidR="0096385C" w:rsidRPr="00F62C54" w:rsidRDefault="0096385C" w:rsidP="0096385C">
      <w:r w:rsidRPr="00F62C54">
        <w:t xml:space="preserve">По словам основателя и CEO русскоязычного портала про ПДС NPFI.RU Дмитрия Малкина, стоит анализировать показатели доходности за 5–7 лет, а найти подходящий НПФ можно на сайтах Минфина и npfi.ru. Оформить договор легко через портал </w:t>
      </w:r>
      <w:r w:rsidR="009F4506">
        <w:t>«</w:t>
      </w:r>
      <w:r w:rsidRPr="00F62C54">
        <w:t>Госуслуги</w:t>
      </w:r>
      <w:r w:rsidR="009F4506">
        <w:t>»</w:t>
      </w:r>
      <w:r w:rsidRPr="00F62C54">
        <w:t>, на сайте фонда или лично в офисе. При этом стартовый взнос начинается всего с 2 тыс. руб. в год.</w:t>
      </w:r>
    </w:p>
    <w:p w14:paraId="1F9ECDF1" w14:textId="102B322C" w:rsidR="0096385C" w:rsidRPr="00F62C54" w:rsidRDefault="0096385C" w:rsidP="0096385C">
      <w:hyperlink r:id="rId14" w:history="1">
        <w:r w:rsidRPr="00F62C54">
          <w:rPr>
            <w:rStyle w:val="a3"/>
          </w:rPr>
          <w:t>https://konkurent.ru/article/83973</w:t>
        </w:r>
      </w:hyperlink>
      <w:r w:rsidRPr="00F62C54">
        <w:t xml:space="preserve"> </w:t>
      </w:r>
    </w:p>
    <w:p w14:paraId="76D4EEB2" w14:textId="77777777" w:rsidR="00107E28" w:rsidRPr="00F62C54" w:rsidRDefault="00107E28" w:rsidP="00107E28">
      <w:pPr>
        <w:pStyle w:val="2"/>
      </w:pPr>
      <w:bookmarkStart w:id="56" w:name="ф4"/>
      <w:bookmarkStart w:id="57" w:name="_Toc219873744"/>
      <w:bookmarkEnd w:id="56"/>
      <w:r w:rsidRPr="00F62C54">
        <w:t>БанкИнформСервис, 20.01.2026, Абсолют Банк увеличил на 37% количество оформленных договоров по Программе долгосрочных сбережений</w:t>
      </w:r>
      <w:bookmarkEnd w:id="57"/>
    </w:p>
    <w:p w14:paraId="61D62723" w14:textId="77777777" w:rsidR="00107E28" w:rsidRPr="00F62C54" w:rsidRDefault="00107E28" w:rsidP="00E264A4">
      <w:pPr>
        <w:pStyle w:val="3"/>
      </w:pPr>
      <w:bookmarkStart w:id="58" w:name="_Toc219873745"/>
      <w:r w:rsidRPr="00F62C54">
        <w:t>В Абсолют Банке увеличился спрос на договоры Долгосрочных сбережений во второй половине 2025 года: по сравнению с предыдущим периодом он вырос на 37%, - сообщает пресс-служба финансовой организации. В декабре 2025 года прирост составил почти 20% относительно ноября. Средняя сумма договора по итогам второго полугодия 2025 года выросла на 15 000 рублей и достигла 60 000 рублей.</w:t>
      </w:r>
      <w:bookmarkEnd w:id="58"/>
    </w:p>
    <w:p w14:paraId="6FA848F2" w14:textId="77777777" w:rsidR="00107E28" w:rsidRPr="00F62C54" w:rsidRDefault="00107E28" w:rsidP="00107E28">
      <w:r w:rsidRPr="00F62C54">
        <w:t>Стабильный рост количества клиентов, оформивших этот продукт, и суммы взносов по Программе долгосрочных сбережений, свидетельствуют о растущем интересе к продукту, - отмечается в сообщении.</w:t>
      </w:r>
    </w:p>
    <w:p w14:paraId="260366F3" w14:textId="77777777" w:rsidR="00107E28" w:rsidRPr="00F62C54" w:rsidRDefault="00107E28" w:rsidP="00107E28">
      <w:r w:rsidRPr="00F62C54">
        <w:t>Программа долгосрочных сбережений (ПДС) - федеральная государственная программа, которая позволяет накопить капитал на будущее или получать дополнительную прибавку к пенсии, - напоминается в релизе, - она включает софинансирование со стороны государства - до 360 000 рублей за 10 лет. Минимальный срок участия в программе составляет 15 лет, период софинансирования - 10 лет после уплаты первого личного взноса по Программе.</w:t>
      </w:r>
    </w:p>
    <w:p w14:paraId="4930C023" w14:textId="3B21F013" w:rsidR="00107E28" w:rsidRPr="00F62C54" w:rsidRDefault="00107E28" w:rsidP="00107E28">
      <w:hyperlink r:id="rId15" w:history="1">
        <w:r w:rsidRPr="00F62C54">
          <w:rPr>
            <w:rStyle w:val="a3"/>
          </w:rPr>
          <w:t>https://bankinform.ru/news/140372</w:t>
        </w:r>
      </w:hyperlink>
      <w:r w:rsidRPr="00F62C54">
        <w:t xml:space="preserve"> </w:t>
      </w:r>
    </w:p>
    <w:p w14:paraId="377E12F5" w14:textId="77777777" w:rsidR="00850362" w:rsidRPr="00F62C54" w:rsidRDefault="00850362" w:rsidP="00850362">
      <w:pPr>
        <w:pStyle w:val="2"/>
      </w:pPr>
      <w:bookmarkStart w:id="59" w:name="_Toc219873746"/>
      <w:r w:rsidRPr="00F62C54">
        <w:lastRenderedPageBreak/>
        <w:t>Юга.ру, 20.01.2026, Как превратить 3000 рублей в месяц в миллион к пенсии: реальная арифметика для будущего</w:t>
      </w:r>
      <w:bookmarkEnd w:id="59"/>
    </w:p>
    <w:p w14:paraId="7AAA1E10" w14:textId="77777777" w:rsidR="00850362" w:rsidRPr="00F62C54" w:rsidRDefault="00850362" w:rsidP="00E264A4">
      <w:pPr>
        <w:pStyle w:val="3"/>
      </w:pPr>
      <w:bookmarkStart w:id="60" w:name="_Toc219873747"/>
      <w:r w:rsidRPr="00F62C54">
        <w:t>Мечта о безбедной пенсии кажется несбыточной, пока не знакомишься с цифрами программы долгосрочных сбережений (ПДС).</w:t>
      </w:r>
      <w:bookmarkEnd w:id="60"/>
    </w:p>
    <w:p w14:paraId="6B503C94" w14:textId="77777777" w:rsidR="00850362" w:rsidRPr="00F62C54" w:rsidRDefault="00850362" w:rsidP="00850362">
      <w:r w:rsidRPr="00F62C54">
        <w:t>Это не просто депозит в банке, а механизм, где ваши деньги работают втрое за счёт государства, налогового вычета и инвестиций. Давайте разберёмся, как это работает на конкретных примерах, и почему начать лучше прямо сейчас.</w:t>
      </w:r>
    </w:p>
    <w:p w14:paraId="0030E1D8" w14:textId="77777777" w:rsidR="00850362" w:rsidRPr="00F62C54" w:rsidRDefault="00850362" w:rsidP="00850362">
      <w:r w:rsidRPr="00F62C54">
        <w:t>Что такое ПДС и как она утраивает ваши вклады?</w:t>
      </w:r>
    </w:p>
    <w:p w14:paraId="6E54DA7B" w14:textId="77777777" w:rsidR="00850362" w:rsidRPr="00F62C54" w:rsidRDefault="00850362" w:rsidP="00850362">
      <w:r w:rsidRPr="00F62C54">
        <w:t>Представьте себе копилку, куда вы кладёте деньги, а к ним автоматически добавляются ещё две суммы. Примерно так работает ПДС:</w:t>
      </w:r>
    </w:p>
    <w:p w14:paraId="484E97AC" w14:textId="77777777" w:rsidR="00850362" w:rsidRPr="00F62C54" w:rsidRDefault="00850362" w:rsidP="00850362">
      <w:r w:rsidRPr="00F62C54">
        <w:t>Ваши взносы. Вы решаете, сколько откладывать ежемесячно — от 1000 рублей.</w:t>
      </w:r>
    </w:p>
    <w:p w14:paraId="0A1D746F" w14:textId="77777777" w:rsidR="00850362" w:rsidRPr="00F62C54" w:rsidRDefault="00850362" w:rsidP="00850362">
      <w:r w:rsidRPr="00F62C54">
        <w:t>Государственное софинансирование. Это главный бонус. За год государство может добавить до 36 000 рублей, если вы вложили не меньше этой суммы. Фактически, это 100% доходность на часть ваших взносов с первого дня.</w:t>
      </w:r>
    </w:p>
    <w:p w14:paraId="27087CB9" w14:textId="77777777" w:rsidR="00850362" w:rsidRPr="00F62C54" w:rsidRDefault="00850362" w:rsidP="00850362">
      <w:r w:rsidRPr="00F62C54">
        <w:t>Налоговый вычет. Вы возвращаете 13% от суммы своих годовых взносов. Если вы вложили те же 36 000 рублей за год, вам вернётся 4680 рублей (36 000 * 13%).</w:t>
      </w:r>
    </w:p>
    <w:p w14:paraId="0BA59A1B" w14:textId="77777777" w:rsidR="00850362" w:rsidRPr="00F62C54" w:rsidRDefault="00850362" w:rsidP="00850362">
      <w:r w:rsidRPr="00F62C54">
        <w:t>И это ещё не всё. Вся собранная сумма передаётся в негосударственный пенсионный фонд (НПФ), который инвестирует её, принося вам дополнительный инвестиционный доход.</w:t>
      </w:r>
    </w:p>
    <w:p w14:paraId="6B15A990" w14:textId="77777777" w:rsidR="00850362" w:rsidRPr="00F62C54" w:rsidRDefault="00850362" w:rsidP="00850362">
      <w:r w:rsidRPr="00F62C54">
        <w:t>Рецепт миллиона: три реальных сценария</w:t>
      </w:r>
    </w:p>
    <w:p w14:paraId="3916FC83" w14:textId="77777777" w:rsidR="00850362" w:rsidRPr="00F62C54" w:rsidRDefault="00850362" w:rsidP="00850362">
      <w:r w:rsidRPr="00F62C54">
        <w:t>Цифры из статей звучат абстрактно, пока не примеришь их на себя. Давайте посмотрим, как будет расти капитал у людей в разной ситуации.</w:t>
      </w:r>
    </w:p>
    <w:p w14:paraId="41E20987" w14:textId="77777777" w:rsidR="00850362" w:rsidRPr="00F62C54" w:rsidRDefault="00850362" w:rsidP="00850362">
      <w:r w:rsidRPr="00F62C54">
        <w:t>Сценарий 1: Цель — 1 миллион к 50 годам</w:t>
      </w:r>
    </w:p>
    <w:p w14:paraId="17945504" w14:textId="77777777" w:rsidR="00850362" w:rsidRPr="00F62C54" w:rsidRDefault="00850362" w:rsidP="00850362">
      <w:r w:rsidRPr="00F62C54">
        <w:t>Кто: Мужчина 40 лет с зарплатой 80 000 ₽.</w:t>
      </w:r>
    </w:p>
    <w:p w14:paraId="308E2D2E" w14:textId="77777777" w:rsidR="00850362" w:rsidRPr="00F62C54" w:rsidRDefault="00850362" w:rsidP="00850362">
      <w:r w:rsidRPr="00F62C54">
        <w:t>План: Вкладывать по 3 000 ₽ в месяц (36 000 ₽ в год).</w:t>
      </w:r>
    </w:p>
    <w:p w14:paraId="5968166D" w14:textId="77777777" w:rsidR="00850362" w:rsidRPr="00F62C54" w:rsidRDefault="00850362" w:rsidP="00850362">
      <w:r w:rsidRPr="00F62C54">
        <w:t>Механика:</w:t>
      </w:r>
    </w:p>
    <w:p w14:paraId="09312FD7" w14:textId="77777777" w:rsidR="00850362" w:rsidRPr="00F62C54" w:rsidRDefault="00850362" w:rsidP="00850362">
      <w:r w:rsidRPr="00F62C54">
        <w:t>Его взносы: 36 000 ₽ в год.</w:t>
      </w:r>
    </w:p>
    <w:p w14:paraId="3F04EF39" w14:textId="77777777" w:rsidR="00850362" w:rsidRPr="00F62C54" w:rsidRDefault="00850362" w:rsidP="00850362">
      <w:r w:rsidRPr="00F62C54">
        <w:t>Софинансирование государства: +36 000 ₽ в год.</w:t>
      </w:r>
    </w:p>
    <w:p w14:paraId="3B5A2650" w14:textId="77777777" w:rsidR="00850362" w:rsidRPr="00F62C54" w:rsidRDefault="00850362" w:rsidP="00850362">
      <w:r w:rsidRPr="00F62C54">
        <w:t>Налоговый вычет: +4 680 ₽ в год.</w:t>
      </w:r>
    </w:p>
    <w:p w14:paraId="0C7CA548" w14:textId="77777777" w:rsidR="00850362" w:rsidRPr="00F62C54" w:rsidRDefault="00850362" w:rsidP="00850362">
      <w:r w:rsidRPr="00F62C54">
        <w:t>Итог за год до инвестиций: 76 680 ₽ (в 2.1 раза больше его личных вложений!).</w:t>
      </w:r>
    </w:p>
    <w:p w14:paraId="24DD62F2" w14:textId="77777777" w:rsidR="00850362" w:rsidRPr="00F62C54" w:rsidRDefault="00850362" w:rsidP="00850362">
      <w:r w:rsidRPr="00F62C54">
        <w:t>Результат: При средней доходности НПФ в 6.51% за 10 лет на счету будет около 1 081 000 ₽.</w:t>
      </w:r>
    </w:p>
    <w:p w14:paraId="5C29A2B2" w14:textId="77777777" w:rsidR="00850362" w:rsidRPr="00F62C54" w:rsidRDefault="00850362" w:rsidP="00850362">
      <w:r w:rsidRPr="00F62C54">
        <w:t>Сценарий 2: Ускоренный план для тех, кто стартует позже</w:t>
      </w:r>
    </w:p>
    <w:p w14:paraId="44537D20" w14:textId="77777777" w:rsidR="00850362" w:rsidRPr="00F62C54" w:rsidRDefault="00850362" w:rsidP="00850362">
      <w:r w:rsidRPr="00F62C54">
        <w:t>Кто: Женщина 47 лет с доходом 75 000 ₽ и стартовым капиталом 100 000 ₽.</w:t>
      </w:r>
    </w:p>
    <w:p w14:paraId="51F41522" w14:textId="77777777" w:rsidR="00850362" w:rsidRPr="00F62C54" w:rsidRDefault="00850362" w:rsidP="00850362">
      <w:r w:rsidRPr="00F62C54">
        <w:t>План: Докладывать по 3 000 ₽ в месяц.</w:t>
      </w:r>
    </w:p>
    <w:p w14:paraId="1BDB9165" w14:textId="77777777" w:rsidR="00850362" w:rsidRPr="00F62C54" w:rsidRDefault="00850362" w:rsidP="00850362">
      <w:r w:rsidRPr="00F62C54">
        <w:t>Результат: При доходности НПФ в 9% годовых она сможет накопить около 1 миллиона рублей уже за 8 лет, также получив налоговый вычет.</w:t>
      </w:r>
    </w:p>
    <w:p w14:paraId="51659393" w14:textId="77777777" w:rsidR="00850362" w:rsidRPr="00F62C54" w:rsidRDefault="00850362" w:rsidP="00850362">
      <w:r w:rsidRPr="00F62C54">
        <w:lastRenderedPageBreak/>
        <w:t>Сценарий 3: Амбициозный план для высокого дохода</w:t>
      </w:r>
    </w:p>
    <w:p w14:paraId="40DB5DF9" w14:textId="77777777" w:rsidR="00850362" w:rsidRPr="00F62C54" w:rsidRDefault="00850362" w:rsidP="00850362">
      <w:r w:rsidRPr="00F62C54">
        <w:t>Кто: Мужчина 35 лет с зарплатой 200 000 ₽.</w:t>
      </w:r>
    </w:p>
    <w:p w14:paraId="3AB0DEB1" w14:textId="77777777" w:rsidR="00850362" w:rsidRPr="00F62C54" w:rsidRDefault="00850362" w:rsidP="00850362">
      <w:r w:rsidRPr="00F62C54">
        <w:t>План: Вкладывать по 12 000 ₽ в месяц (144 000 ₽ в год), получая максимальное софинансирование.</w:t>
      </w:r>
    </w:p>
    <w:p w14:paraId="2E5BFFD9" w14:textId="77777777" w:rsidR="00850362" w:rsidRPr="00F62C54" w:rsidRDefault="00850362" w:rsidP="00850362">
      <w:r w:rsidRPr="00F62C54">
        <w:t>Результат: Через 15 лет при 9% годовой доходности его капитал может превысить 5 миллионов рублей.</w:t>
      </w:r>
    </w:p>
    <w:p w14:paraId="1A72EF9E" w14:textId="77777777" w:rsidR="00850362" w:rsidRPr="00F62C54" w:rsidRDefault="00850362" w:rsidP="00850362">
      <w:r w:rsidRPr="00F62C54">
        <w:t>Важные детали, о которых нужно помнить</w:t>
      </w:r>
    </w:p>
    <w:p w14:paraId="465F3453" w14:textId="77777777" w:rsidR="00850362" w:rsidRPr="00F62C54" w:rsidRDefault="00850362" w:rsidP="00850362">
      <w:r w:rsidRPr="00F62C54">
        <w:t>Доходность не гарантирована. Цифры 6.51% или 9% — это усреднённые или прогнозные показары. Прошлые успехи фонда не обещают таких же результатов в будущем. Ключевой показатель при выборе НПФ — средняя доходность за 5-7 лет, а не за последний удачный год.</w:t>
      </w:r>
    </w:p>
    <w:p w14:paraId="4D672945" w14:textId="77777777" w:rsidR="00850362" w:rsidRPr="00F62C54" w:rsidRDefault="00850362" w:rsidP="00850362">
      <w:r w:rsidRPr="00F62C54">
        <w:t>Вывод средств. Накопления по ПДС предназначены для пенсии. Беспрепятственно получить их можно будет при достижении пенсионного возраста или в некоторых особых случаях (например, инвалидность).</w:t>
      </w:r>
    </w:p>
    <w:p w14:paraId="09A72319" w14:textId="77777777" w:rsidR="00850362" w:rsidRPr="00F62C54" w:rsidRDefault="00850362" w:rsidP="00850362">
      <w:r w:rsidRPr="00F62C54">
        <w:t>Стратегия — это важно. Разные НПФ предлагают разные инвестиционные стратегии: от консервативных (низкий риск, низкая доходность) до агрессивных (высокий риск, потенциально высокая доходность). Выбор зависит от вашего возраста и отношения к риску.</w:t>
      </w:r>
    </w:p>
    <w:p w14:paraId="6BFA2030" w14:textId="77777777" w:rsidR="00850362" w:rsidRPr="00F62C54" w:rsidRDefault="00850362" w:rsidP="00850362">
      <w:r w:rsidRPr="00F62C54">
        <w:t>С чего начать прямо сейчас?</w:t>
      </w:r>
    </w:p>
    <w:p w14:paraId="75B1D4C9" w14:textId="3B663E2B" w:rsidR="00850362" w:rsidRPr="00F62C54" w:rsidRDefault="00850362" w:rsidP="00850362">
      <w:r w:rsidRPr="00F62C54">
        <w:t xml:space="preserve">Первый шаг — честно оценить свой бюджет. Какую сумму вы готовы </w:t>
      </w:r>
      <w:r w:rsidR="009F4506">
        <w:t>«</w:t>
      </w:r>
      <w:r w:rsidRPr="00F62C54">
        <w:t>заморозить</w:t>
      </w:r>
      <w:r w:rsidR="009F4506">
        <w:t>»</w:t>
      </w:r>
      <w:r w:rsidRPr="00F62C54">
        <w:t xml:space="preserve"> до пенсии без ущерба для текущей жизни? Даже если это 1-2 тысячи рублей в месяц, благодаря софинансированию они сразу превратятся в 2-4 тысячи на вашем счету.</w:t>
      </w:r>
    </w:p>
    <w:p w14:paraId="423D0CE5" w14:textId="4AD876C2" w:rsidR="00850362" w:rsidRPr="00F62C54" w:rsidRDefault="00850362" w:rsidP="00850362">
      <w:r w:rsidRPr="00F62C54">
        <w:t xml:space="preserve">Затем изучите рейтинги НПФ на сайте Центробанка РФ, обращая внимание именно на долгосрочную доходность. Выберите фонд и подайте заявку на участие в ПДС — это можно сделать онлайн через портал </w:t>
      </w:r>
      <w:r w:rsidR="009F4506">
        <w:t>«</w:t>
      </w:r>
      <w:r w:rsidRPr="00F62C54">
        <w:t>Госуслуги</w:t>
      </w:r>
      <w:r w:rsidR="009F4506">
        <w:t>»</w:t>
      </w:r>
      <w:r w:rsidRPr="00F62C54">
        <w:t xml:space="preserve"> или напрямую на сайте фонда.</w:t>
      </w:r>
    </w:p>
    <w:p w14:paraId="3B2479FE" w14:textId="77777777" w:rsidR="00850362" w:rsidRPr="00F62C54" w:rsidRDefault="00850362" w:rsidP="00850362">
      <w:r w:rsidRPr="00F62C54">
        <w:t>Главное в этой истории — время. Каждый год, потраченный на раздумья, лишает вас не только ваших взносов, но и щедрых доплат от государства и сложного процента от инвестиций. Именно он, тихо работая годами, и превращает скромные ежемесячные суммы в тот самый миллион для достойной жизни.</w:t>
      </w:r>
    </w:p>
    <w:p w14:paraId="0D8A4FA3" w14:textId="1EAAA3E1" w:rsidR="00506ED1" w:rsidRPr="00F62C54" w:rsidRDefault="00850362" w:rsidP="00850362">
      <w:hyperlink r:id="rId16" w:history="1">
        <w:r w:rsidRPr="00F62C54">
          <w:rPr>
            <w:rStyle w:val="a3"/>
          </w:rPr>
          <w:t>https://www.yuga.ru/polza/amp/2189-kak-prevratit-3000-rublej-v-mesyac-v-million-k-pensii-realnaya-arifmetika-dlya-budushhego/</w:t>
        </w:r>
      </w:hyperlink>
    </w:p>
    <w:p w14:paraId="08728185" w14:textId="77777777" w:rsidR="00D33D08" w:rsidRPr="00F62C54" w:rsidRDefault="00D33D08" w:rsidP="00D33D08">
      <w:pPr>
        <w:pStyle w:val="2"/>
      </w:pPr>
      <w:bookmarkStart w:id="61" w:name="_Hlk219873163"/>
      <w:bookmarkStart w:id="62" w:name="_Toc219873748"/>
      <w:r w:rsidRPr="00F62C54">
        <w:lastRenderedPageBreak/>
        <w:t>Sibnovosti.ru, 20.01.2026, Сохранить и приумножить: как россияне выстраивают новую стратегию сбережения средств</w:t>
      </w:r>
      <w:bookmarkEnd w:id="62"/>
    </w:p>
    <w:p w14:paraId="2BDF8C5B" w14:textId="77777777" w:rsidR="00D33D08" w:rsidRPr="00F62C54" w:rsidRDefault="00D33D08" w:rsidP="00E264A4">
      <w:pPr>
        <w:pStyle w:val="3"/>
      </w:pPr>
      <w:bookmarkStart w:id="63" w:name="_Toc219873749"/>
      <w:r w:rsidRPr="00F62C54">
        <w:t>Еще недавно разговор о личных финансах у большинства россиян сводился к простому вопросу: а где надежнее хранить деньги? Сегодня повестка заметно шире, говорят в банке ВТБ. В последнее время ставки по вкладам снижаются, держаться на уровне 15%, инфляционные ожидания и постепенное смягчение денежно-кредитной политики сформировали новую модель поведения — не просто сберегать, а выстраивать стратегию, которая позволяет сохранить и приумножить свой собственный капитал. Основных инструментов несколько – по порядку разберём главные.</w:t>
      </w:r>
      <w:bookmarkEnd w:id="63"/>
    </w:p>
    <w:p w14:paraId="3A184C03" w14:textId="67987B7E" w:rsidR="00D33D08" w:rsidRPr="00F62C54" w:rsidRDefault="00D33D08" w:rsidP="00D33D08">
      <w:r w:rsidRPr="00F62C54">
        <w:t xml:space="preserve">Вклады по-прежнему остаются базовым инструментом. Они понятны, прозрачны и дают гарантированный доход, особенно на коротких сроках. Именно краткосрочные размещения сейчас пользуются наибольшим спросом: люди фиксируют высокие проценты, сохраняя гибкость и возможность быстро перераспределить средства. Дополняют эту картину накопительные счета — это своего рода </w:t>
      </w:r>
      <w:r w:rsidR="009F4506">
        <w:t>«</w:t>
      </w:r>
      <w:r w:rsidRPr="00F62C54">
        <w:t>финансовый буфер</w:t>
      </w:r>
      <w:r w:rsidR="009F4506">
        <w:t>»</w:t>
      </w:r>
      <w:r w:rsidRPr="00F62C54">
        <w:t>, позволяющий держать деньги под рукой и при этом получать пусть небольшой, но регулярный доход.</w:t>
      </w:r>
    </w:p>
    <w:p w14:paraId="5128D778" w14:textId="77777777" w:rsidR="00D33D08" w:rsidRPr="00F62C54" w:rsidRDefault="00D33D08" w:rsidP="00D33D08">
      <w:r w:rsidRPr="00F62C54">
        <w:t>Однако на этом история не заканчивается. Рынок демонстрирует устойчивый сдвиг в сторону более сложных решений. Инвестиции перестали быть уделом узкого круга профессионалов. Паевые фонды, облигации, индивидуальные инвестиционные счета — все это постепенно входит в обиход частных инвесторов. Ключевая идея проста: чем длиннее горизонт планирования, тем выше потенциальная отдача, пусть и при больших рисках.</w:t>
      </w:r>
    </w:p>
    <w:p w14:paraId="26DF0244" w14:textId="73688756" w:rsidR="00D33D08" w:rsidRPr="00F62C54" w:rsidRDefault="00D33D08" w:rsidP="00D33D08">
      <w:r w:rsidRPr="00F62C54">
        <w:t xml:space="preserve">Отдельного внимания заслуживает </w:t>
      </w:r>
      <w:r w:rsidRPr="00F62C54">
        <w:rPr>
          <w:b/>
          <w:bCs/>
        </w:rPr>
        <w:t>программа долгосрочных сбережений</w:t>
      </w:r>
      <w:r w:rsidRPr="00F62C54">
        <w:t xml:space="preserve">. Она апеллирует к тем, кто готов мыслить на 10–15 лет вперед: сочетание личных взносов, государственной поддержки и инвестиционного дохода формирует новый формат </w:t>
      </w:r>
      <w:r w:rsidR="009F4506">
        <w:t>«</w:t>
      </w:r>
      <w:r w:rsidRPr="00F62C54">
        <w:t>длинных</w:t>
      </w:r>
      <w:r w:rsidR="009F4506">
        <w:t>»</w:t>
      </w:r>
      <w:r w:rsidRPr="00F62C54">
        <w:t xml:space="preserve"> денег. Фактически речь идет о попытке выстроить в стране культуру накоплений на будущее — будь то пенсия, образование или крупные жизненные цели.</w:t>
      </w:r>
    </w:p>
    <w:p w14:paraId="5466C537" w14:textId="77777777" w:rsidR="00D33D08" w:rsidRPr="00F62C54" w:rsidRDefault="00D33D08" w:rsidP="00D33D08">
      <w:r w:rsidRPr="00F62C54">
        <w:t>На этом фоне заметно растет интерес и к защитным активам — от облигаций до драгоценных металлов, которые традиционно воспринимаются как страховка от внешних шоков. А цифровые сервисы и элементы искусственного интеллекта все чаще помогают частным инвесторам ориентироваться в многообразии инструментов и принимать более взвешенные решения.</w:t>
      </w:r>
    </w:p>
    <w:p w14:paraId="05A8B902" w14:textId="77777777" w:rsidR="00D33D08" w:rsidRPr="00F62C54" w:rsidRDefault="00D33D08" w:rsidP="00D33D08">
      <w:r w:rsidRPr="00F62C54">
        <w:t>Финансовый рынок сегодня предлагает почти готовый конструктор: консервативные вклады, инвестиционные продукты и долгосрочные программы можно комбинировать под собственные цели.</w:t>
      </w:r>
    </w:p>
    <w:p w14:paraId="34CE3607" w14:textId="77777777" w:rsidR="00D33D08" w:rsidRPr="00F62C54" w:rsidRDefault="00D33D08" w:rsidP="00D33D08">
      <w:r w:rsidRPr="00F62C54">
        <w:t>Главный вывод здесь не в названии конкретного инструмента или банка, а в самом подходе. Сбережения перестают быть пассивным ожиданием. Они становятся осознанной стратегией.</w:t>
      </w:r>
    </w:p>
    <w:p w14:paraId="65FB7C23" w14:textId="77777777" w:rsidR="00D33D08" w:rsidRPr="00F62C54" w:rsidRDefault="00D33D08" w:rsidP="00D33D08">
      <w:hyperlink r:id="rId17" w:history="1">
        <w:r w:rsidRPr="00F62C54">
          <w:rPr>
            <w:rStyle w:val="a3"/>
          </w:rPr>
          <w:t>https://sibnovosti.ru/news/450858/</w:t>
        </w:r>
      </w:hyperlink>
    </w:p>
    <w:p w14:paraId="2BC6B56A" w14:textId="6D9645D7" w:rsidR="001D3995" w:rsidRPr="001D3995" w:rsidRDefault="001D3995" w:rsidP="001D3995">
      <w:pPr>
        <w:pStyle w:val="2"/>
      </w:pPr>
      <w:bookmarkStart w:id="64" w:name="_Toc219873750"/>
      <w:bookmarkEnd w:id="61"/>
      <w:r>
        <w:lastRenderedPageBreak/>
        <w:t>Комиинформ</w:t>
      </w:r>
      <w:r w:rsidRPr="001D3995">
        <w:t>, 20.01.2026, В МФЦ Коми доступна услуга по заключению договоров Программы долгосрочных сбережений</w:t>
      </w:r>
      <w:bookmarkEnd w:id="64"/>
    </w:p>
    <w:p w14:paraId="1FECC1D6" w14:textId="77777777" w:rsidR="001D3995" w:rsidRDefault="001D3995" w:rsidP="001D3995">
      <w:pPr>
        <w:pStyle w:val="3"/>
      </w:pPr>
      <w:bookmarkStart w:id="65" w:name="_Toc219873751"/>
      <w:r>
        <w:t>В МФЦ Коми доступна услуга по заключению договоров Программы долгосрочных сбережений (ПДС), сообщает пресс-служба Минфина РК.</w:t>
      </w:r>
      <w:bookmarkEnd w:id="65"/>
    </w:p>
    <w:p w14:paraId="7B812CAE" w14:textId="77777777" w:rsidR="001D3995" w:rsidRDefault="001D3995" w:rsidP="001D3995">
      <w:r>
        <w:t>Республика Коми — в числе 30 субъектов страны стала участником пилотного проекта Минфина России по оформлению договоров долгосрочных сбережений через многофункциональные центры.</w:t>
      </w:r>
    </w:p>
    <w:p w14:paraId="6FDFBD7A" w14:textId="77777777" w:rsidR="001D3995" w:rsidRDefault="001D3995" w:rsidP="001D3995">
      <w:r>
        <w:t>Сотрудники МФЦ прошли специальное обучение и теперь могут не только проконсультировать по условиям программы, но и помочь заполнить заявление на сайте и подписать электронной подписью.</w:t>
      </w:r>
    </w:p>
    <w:p w14:paraId="21FDD7E1" w14:textId="77777777" w:rsidR="001D3995" w:rsidRDefault="001D3995" w:rsidP="001D3995">
      <w:r>
        <w:t>Как сообщает пресс-служба Минфина России, инициатива стала возможной после принятия в прошлом году федерального закона № 124-ФЗ, который позволил заключать такие договоры в электронной форме с использованием портала Госуслуг. Суть проекта – создать систему поддержки для тех, кто не привык работать с цифровыми сервисами самостоятельно.</w:t>
      </w:r>
    </w:p>
    <w:p w14:paraId="642C8BFD" w14:textId="77777777" w:rsidR="001D3995" w:rsidRDefault="001D3995" w:rsidP="001D3995">
      <w:r>
        <w:t>Кроме того, присоединиться к Программе долгосрочных сбережений можно в офисе Негосударственного пенсионного фонда, в офисе банка-партнера, который предлагает ПДС, через мобильное приложение НПФ или на сайте банка-партнера.</w:t>
      </w:r>
    </w:p>
    <w:p w14:paraId="48632089" w14:textId="77777777" w:rsidR="001D3995" w:rsidRDefault="001D3995" w:rsidP="001D3995">
      <w:r>
        <w:t>Программа долгосрочных сбережений действует с 1 января 2024 г. Это сберегательный инструмент, с помощью которого участники программы смогут сформировать дополнительный финансовый резерв для достижения долгосрочных стратегических целей и обеспечить себе финансовую подушку безопасности на случай непредвиденных жизненных обстоятельств.</w:t>
      </w:r>
    </w:p>
    <w:p w14:paraId="5151F5FF" w14:textId="77777777" w:rsidR="001D3995" w:rsidRDefault="001D3995" w:rsidP="001D3995">
      <w:r>
        <w:t>Среди ключевых преимуществ программы — государственное софинансирование, получение налогового вычета, государственное гарантирование сохранности средств, возможность наследования средств.</w:t>
      </w:r>
    </w:p>
    <w:p w14:paraId="36E48B64" w14:textId="77777777" w:rsidR="001D3995" w:rsidRDefault="001D3995" w:rsidP="001D3995">
      <w:r>
        <w:t>Подробнее о программе долгосрочных сбережений можно почитать на сайте pds.napf.ru. Там же находится калькулятор накоплений по программе.</w:t>
      </w:r>
    </w:p>
    <w:p w14:paraId="2E566A0E" w14:textId="74FB30F0" w:rsidR="00850362" w:rsidRPr="001D3995" w:rsidRDefault="001D3995" w:rsidP="00850362">
      <w:hyperlink r:id="rId18" w:history="1">
        <w:r w:rsidRPr="00113C72">
          <w:rPr>
            <w:rStyle w:val="a3"/>
          </w:rPr>
          <w:t>https://komiinform.ru/news/290561</w:t>
        </w:r>
      </w:hyperlink>
      <w:r w:rsidRPr="00D26372">
        <w:t xml:space="preserve"> </w:t>
      </w:r>
      <w:r w:rsidRPr="001D3995">
        <w:t xml:space="preserve"> </w:t>
      </w:r>
    </w:p>
    <w:p w14:paraId="1BA2A508" w14:textId="77777777" w:rsidR="001D3995" w:rsidRPr="001D3995" w:rsidRDefault="001D3995" w:rsidP="00850362"/>
    <w:p w14:paraId="61C77DB8" w14:textId="77777777" w:rsidR="00111D7C" w:rsidRPr="000E1C12" w:rsidRDefault="00111D7C" w:rsidP="00111D7C">
      <w:pPr>
        <w:pStyle w:val="10"/>
      </w:pPr>
      <w:bookmarkStart w:id="66" w:name="_Toc165991074"/>
      <w:bookmarkStart w:id="67" w:name="_Toc219873752"/>
      <w:r w:rsidRPr="00F62C54">
        <w:lastRenderedPageBreak/>
        <w:t>Новости развития системы обязательного пенсионного страхования и страховой пенсии</w:t>
      </w:r>
      <w:bookmarkEnd w:id="38"/>
      <w:bookmarkEnd w:id="39"/>
      <w:bookmarkEnd w:id="40"/>
      <w:bookmarkEnd w:id="66"/>
      <w:bookmarkEnd w:id="67"/>
    </w:p>
    <w:p w14:paraId="376A5A0B" w14:textId="3244E170" w:rsidR="00B40C7F" w:rsidRPr="00B40C7F" w:rsidRDefault="00B40C7F" w:rsidP="00B40C7F">
      <w:pPr>
        <w:pStyle w:val="2"/>
      </w:pPr>
      <w:bookmarkStart w:id="68" w:name="_Toc219873753"/>
      <w:r w:rsidRPr="00B40C7F">
        <w:t>Солидарность, 21.01.2026</w:t>
      </w:r>
      <w:r w:rsidRPr="0021377A">
        <w:t xml:space="preserve">, </w:t>
      </w:r>
      <w:r w:rsidRPr="00B40C7F">
        <w:t>В чем деньги, брат? В ГД обсудили рублевые инвестиции в пенсии и человеческие - в образование</w:t>
      </w:r>
      <w:bookmarkEnd w:id="68"/>
    </w:p>
    <w:p w14:paraId="060D200B" w14:textId="77777777" w:rsidR="00B40C7F" w:rsidRPr="00B40C7F" w:rsidRDefault="00B40C7F" w:rsidP="00B40C7F">
      <w:pPr>
        <w:pStyle w:val="3"/>
      </w:pPr>
      <w:bookmarkStart w:id="69" w:name="_Toc219873754"/>
      <w:r w:rsidRPr="00B40C7F">
        <w:t>На двух первых заседаниях в новой сессии Госдума среди прочего обсудила и  приняла в первом чтении два социальных законопроекта: о бесплатном обучении  вдов участников СВО и о своего рода компенсации гражданам последствий ошибок  при обращении с накопительным элементом пенсий. И то, и другое, несомненно,  важно, но что еще важнее - вызывает дополнительные вопросы.</w:t>
      </w:r>
      <w:bookmarkEnd w:id="69"/>
    </w:p>
    <w:p w14:paraId="6BF021B5" w14:textId="635CC2F6" w:rsidR="00B40C7F" w:rsidRPr="00D26372" w:rsidRDefault="00B40C7F" w:rsidP="00B40C7F">
      <w:r w:rsidRPr="00B40C7F">
        <w:t>&lt;</w:t>
      </w:r>
      <w:r w:rsidRPr="00D26372">
        <w:t>…&gt;</w:t>
      </w:r>
    </w:p>
    <w:p w14:paraId="76E5C0CC" w14:textId="77777777" w:rsidR="00B40C7F" w:rsidRPr="00B40C7F" w:rsidRDefault="00B40C7F" w:rsidP="00B40C7F">
      <w:r w:rsidRPr="00B40C7F">
        <w:t>ИЗЪЯТЬ ИЗЛИШКИ</w:t>
      </w:r>
    </w:p>
    <w:p w14:paraId="6722517C" w14:textId="77777777" w:rsidR="00B40C7F" w:rsidRPr="00B40C7F" w:rsidRDefault="00B40C7F" w:rsidP="00B40C7F">
      <w:r w:rsidRPr="00B40C7F">
        <w:t>На следующий день, 14 января, в Госдуме подняли старую, если не сказать  застарелую - как рану - тему обязательных пенсионных накоплений. Выплаты с  которых, напомним, были заморожены еще с 2014 года. Когда закон об этом  принимался в 2013-м, против такого шага резко выступали и думская оппозиция,  и Федерация независимых профсоюзов России. Но сейчас, как ни удивительно,  вопрос о накопительной части пенсии подняли не противники заморозки, а ее  инициаторы из правительства. Впрочем, не так уж и удивительно, если  прислушаться.</w:t>
      </w:r>
    </w:p>
    <w:p w14:paraId="2A9CFA29" w14:textId="77777777" w:rsidR="00B40C7F" w:rsidRPr="00B40C7F" w:rsidRDefault="00B40C7F" w:rsidP="00B40C7F">
      <w:r w:rsidRPr="00B40C7F">
        <w:t>Законопроект, представленный замминистра труда Андреем Пудовым, вносит  изменения в закон "Об инвестировании средств для финансирования  накопительной пенсии" и "подготовлен с целью обеспечения гарантий  застрахованным лицам в части получения дохода от размещения страховых  взносов на накопительную пенсию", поступивших в бюджет Социального фонда.  Если коротко, то у Фонда есть специальный "резерв по обязательному  пенсионному страхованию". И из него (при определенных условиях) предлагается  выплачивать доходы от инвестирования взносов на накопительную пенсию.  Что до тех самых условий, давайте попробуем вникнуть: это "когда уплаченные  страхователем в отчетном квартале в отношении застрахованного лица указанные  суммы страховых взносов не направлялись на размещение в связи с возвратом  (зачетом) страхователям сумм излишне уплаченных страховых взносов". То есть,  по идее, когда работодатель перевел "лишнее" и ему это потом вернули, а  застрахованный работник остался без результатов инвестиций (что, может, еще  и к лучшему, но яснее от этого не становится). Так или иначе, отметим для  себя главное: речи о разморозке пенсионных накоплений не идет. Но, как писал  классик, "движенье есть, движенье происходит". А вот какое и куда, как раз и  пытались определить депутаты при рассмотрении данного законопроекта.  По словам Пудова, изменения направлены на "обеспечение прав граждан на  получение дохода при размещении уплаченных за них страховых взносов на  накопительную пенсию в случае реализации страхователями своего права на  возврат излишне уплаченных страховых сумм страховых взносов". Хорошо,  допустим: работодатель переплатил малость в Соцфонд и потом вернул свое  "переплаченное" - но при чем здесь тогда вообще работник, если в его карман,  казалось бы, не залезали?</w:t>
      </w:r>
    </w:p>
    <w:p w14:paraId="6335B0E3" w14:textId="77777777" w:rsidR="00B40C7F" w:rsidRPr="00B40C7F" w:rsidRDefault="00B40C7F" w:rsidP="00B40C7F">
      <w:r w:rsidRPr="00B40C7F">
        <w:lastRenderedPageBreak/>
        <w:t>ХОРОШО, ДА НЕ ТО</w:t>
      </w:r>
    </w:p>
    <w:p w14:paraId="1DCFE4EF" w14:textId="77777777" w:rsidR="00B40C7F" w:rsidRPr="00B40C7F" w:rsidRDefault="00B40C7F" w:rsidP="00B40C7F">
      <w:r w:rsidRPr="00B40C7F">
        <w:t>- Данная инициатива правительством была подготовлена исходя из того, что  Счетная палата высказала ряд замечаний. И, учитывая то, что данные замечания  не носят массовый характер, но существуют задолженности у организаций, эти  задолженности ликвидируются, и права наших работников в этой части могут  быть затронуты, - взялся объяснить глава думского комитета по труду,  независимый депутат Ярослав Нилов. - Поэтому предлагаемый механизм  компенсаций, пусть и небольшими деньгами, это все равно для граждан плюс.  То есть уплаченный взнос был инвестирован с "излишками", которые потом  компенсировали работодателю (интересно, кстати, с дивидендами или нет?), но  и застрахованному работнику, получается, обещают какую-то копейку. Пока  выходит так. А на вопрос независимого депутата Оксаны Дмитриевой, "о каких  излишне уплаченных суммах идет речь, когда обязательное отчисление на  накопительную часть пенсии были прекращены, начиная с 2014 года", Андрей  Пудов уточнил:  - Сумма поступлений за прошлые периоды, начиная с 2013 года, составила 389  миллионов. А сумма, которую надо было вернуть работодателям, потому что они  излишне уплатили, составила 406 миллионов. То есть разница была минус 17.  Поэтому и возникла необходимость предусмотреть механизм независимо от того,  сколько надо вернуть, чтобы на доходы застрахованных лиц, на их средства  пенсионных накоплений начислялся доход.</w:t>
      </w:r>
    </w:p>
    <w:p w14:paraId="4B8E70F3" w14:textId="77777777" w:rsidR="00B40C7F" w:rsidRPr="00B40C7F" w:rsidRDefault="00B40C7F" w:rsidP="00B40C7F">
      <w:r w:rsidRPr="00B40C7F">
        <w:t>Что ж, легко говорить о справедливости "независимо от того, сколько надо  вернуть", когда речь идет всего лишь о 17 млн рублей. Тем более когда и эти  деньги выплачиваться не будут ввиду пресловутой заморозки. Цитируя того же  Пудова, "при том, что общий объем пенсионных накоплений 6,2 триллиона  рублей".</w:t>
      </w:r>
    </w:p>
    <w:p w14:paraId="32900919" w14:textId="77777777" w:rsidR="00B40C7F" w:rsidRPr="00B40C7F" w:rsidRDefault="00B40C7F" w:rsidP="00B40C7F">
      <w:r w:rsidRPr="00B40C7F">
        <w:t>- Если вот сейчас они придут получать пенсию, граждане 1967 года рождения и  младше получат накопительную часть в среднем примерно в месяц 396 рублей.  Вот это потери для граждан от этого накопительного элемента, - подсчитала  Оксана Дмитриева. - Поэтому вопрос не в том, как возвратить эти 17  миллионов, а как возвратить гражданам и Фонду 6,2 триллиона рублей. Спасибо.  Да пока что, вроде бы, и не за что.</w:t>
      </w:r>
    </w:p>
    <w:p w14:paraId="760EF805" w14:textId="224F846E" w:rsidR="00B40C7F" w:rsidRPr="000E1C12" w:rsidRDefault="00B40C7F" w:rsidP="00B40C7F">
      <w:r w:rsidRPr="000E1C12">
        <w:t xml:space="preserve">Павел Осипов </w:t>
      </w:r>
    </w:p>
    <w:p w14:paraId="5362348C" w14:textId="0505A199" w:rsidR="006F1439" w:rsidRPr="006F1439" w:rsidRDefault="006F1439" w:rsidP="006F1439">
      <w:pPr>
        <w:pStyle w:val="2"/>
      </w:pPr>
      <w:bookmarkStart w:id="70" w:name="_Toc219873755"/>
      <w:r w:rsidRPr="006F1439">
        <w:t xml:space="preserve">Парламентская газета, 20.01.2026, Законопроект о модернизации индивидуального лицевого счета прошел </w:t>
      </w:r>
      <w:r w:rsidRPr="006F1439">
        <w:rPr>
          <w:lang w:val="en-US"/>
        </w:rPr>
        <w:t>I</w:t>
      </w:r>
      <w:r w:rsidRPr="006F1439">
        <w:t xml:space="preserve"> чтение</w:t>
      </w:r>
      <w:bookmarkEnd w:id="70"/>
    </w:p>
    <w:p w14:paraId="40D2D7EA" w14:textId="77777777" w:rsidR="006F1439" w:rsidRPr="006F1439" w:rsidRDefault="006F1439" w:rsidP="006F1439">
      <w:pPr>
        <w:pStyle w:val="3"/>
      </w:pPr>
      <w:bookmarkStart w:id="71" w:name="_Toc219873756"/>
      <w:r w:rsidRPr="006F1439">
        <w:t>Госдума на пленарном заседании 20 января приняла в первом чтении законопроект о совершенствовании индивидуального учета в системах социального страхования.</w:t>
      </w:r>
      <w:bookmarkEnd w:id="71"/>
    </w:p>
    <w:p w14:paraId="73B20672" w14:textId="77777777" w:rsidR="006F1439" w:rsidRPr="006F1439" w:rsidRDefault="006F1439" w:rsidP="006F1439">
      <w:r w:rsidRPr="006F1439">
        <w:t>Поправки направлены на расширение использования этой системы не только для пенсионного страхования, но и для формирования прав на пособия по временной нетрудоспособности и в связи с материнством. В частности, документ вводит четкие определения для договоров гражданско-правового характера и уточняет понятие «страхователи», приводя его в соответствие с профильными федеральными законами. Изменения коснутся и порядка регистрации: ИП, заключившие гражданско-правовой договор с условием об уплате взносов, будут регистрироваться в качестве страхователей в беззаявительном порядке на основании сведений о договоре.</w:t>
      </w:r>
    </w:p>
    <w:p w14:paraId="0FAE2679" w14:textId="77777777" w:rsidR="006F1439" w:rsidRPr="006F1439" w:rsidRDefault="006F1439" w:rsidP="006F1439">
      <w:r w:rsidRPr="006F1439">
        <w:lastRenderedPageBreak/>
        <w:t>Реформирование учетной системы - это работа на перспективу, которая закладывает технический фундамент для адресной соцподдержки граждан, уверен член Комитета Госдумы по бюджету и налогам Никита Чаплин.</w:t>
      </w:r>
    </w:p>
    <w:p w14:paraId="2706A861" w14:textId="77777777" w:rsidR="006F1439" w:rsidRPr="006F1439" w:rsidRDefault="006F1439" w:rsidP="006F1439">
      <w:r w:rsidRPr="006F1439">
        <w:t>«Мы создаем единый и точный цифровой портрет трудовой жизни человека, чтобы в дальнейшем максимально упростить для людей получение всех положенных выплат - от больничных до пенсии. Особенно важно, что сведения о страховых взносах по новым видам страхования и о периодах работы по гражданско-правовым договорам будут вноситься на индивидуальный лицевой счет автоматически», - приводит слова депутат его пресс-служба.</w:t>
      </w:r>
    </w:p>
    <w:p w14:paraId="45766276" w14:textId="77777777" w:rsidR="006F1439" w:rsidRPr="006F1439" w:rsidRDefault="006F1439" w:rsidP="006F1439">
      <w:r w:rsidRPr="006F1439">
        <w:t>Это позволит в будущем минимизировать бумажную волокиту для граждан при оформлении пособий, отметил парламентарий.</w:t>
      </w:r>
    </w:p>
    <w:p w14:paraId="69AC1ECF" w14:textId="77777777" w:rsidR="006F1439" w:rsidRPr="006F1439" w:rsidRDefault="006F1439" w:rsidP="006F1439">
      <w:r w:rsidRPr="006F1439">
        <w:t>«Отдельно отмечу, что законопроект снимает излишнюю административную нагрузку с бизнеса, отменяя устаревшую обязанность сообщать в Социальный фонд об изменениях в обособленных подразделениях. Наши совместные усилия с Правительством направлены на то, чтобы каждый рубль страховых взносов, уплаченный за работника, был точно учтен и в полной мере гарантировал его социальные права», - пояснил Чаплин.</w:t>
      </w:r>
    </w:p>
    <w:p w14:paraId="54B327F7" w14:textId="1F79EE49" w:rsidR="006F1439" w:rsidRPr="00EC067A" w:rsidRDefault="006F1439" w:rsidP="006F1439">
      <w:hyperlink r:id="rId19" w:history="1">
        <w:r w:rsidRPr="002652D7">
          <w:rPr>
            <w:rStyle w:val="a3"/>
            <w:lang w:val="en-US"/>
          </w:rPr>
          <w:t>https</w:t>
        </w:r>
        <w:r w:rsidRPr="006F1439">
          <w:rPr>
            <w:rStyle w:val="a3"/>
          </w:rPr>
          <w:t>://</w:t>
        </w:r>
        <w:r w:rsidRPr="002652D7">
          <w:rPr>
            <w:rStyle w:val="a3"/>
            <w:lang w:val="en-US"/>
          </w:rPr>
          <w:t>www</w:t>
        </w:r>
        <w:r w:rsidRPr="006F1439">
          <w:rPr>
            <w:rStyle w:val="a3"/>
          </w:rPr>
          <w:t>.</w:t>
        </w:r>
        <w:r w:rsidRPr="002652D7">
          <w:rPr>
            <w:rStyle w:val="a3"/>
            <w:lang w:val="en-US"/>
          </w:rPr>
          <w:t>pnp</w:t>
        </w:r>
        <w:r w:rsidRPr="006F1439">
          <w:rPr>
            <w:rStyle w:val="a3"/>
          </w:rPr>
          <w:t>.</w:t>
        </w:r>
        <w:r w:rsidRPr="002652D7">
          <w:rPr>
            <w:rStyle w:val="a3"/>
            <w:lang w:val="en-US"/>
          </w:rPr>
          <w:t>ru</w:t>
        </w:r>
        <w:r w:rsidRPr="006F1439">
          <w:rPr>
            <w:rStyle w:val="a3"/>
          </w:rPr>
          <w:t>/</w:t>
        </w:r>
        <w:r w:rsidRPr="002652D7">
          <w:rPr>
            <w:rStyle w:val="a3"/>
            <w:lang w:val="en-US"/>
          </w:rPr>
          <w:t>economics</w:t>
        </w:r>
        <w:r w:rsidRPr="006F1439">
          <w:rPr>
            <w:rStyle w:val="a3"/>
          </w:rPr>
          <w:t>/</w:t>
        </w:r>
        <w:r w:rsidRPr="002652D7">
          <w:rPr>
            <w:rStyle w:val="a3"/>
            <w:lang w:val="en-US"/>
          </w:rPr>
          <w:t>zakonoproekt</w:t>
        </w:r>
        <w:r w:rsidRPr="006F1439">
          <w:rPr>
            <w:rStyle w:val="a3"/>
          </w:rPr>
          <w:t>-</w:t>
        </w:r>
        <w:r w:rsidRPr="002652D7">
          <w:rPr>
            <w:rStyle w:val="a3"/>
            <w:lang w:val="en-US"/>
          </w:rPr>
          <w:t>o</w:t>
        </w:r>
        <w:r w:rsidRPr="006F1439">
          <w:rPr>
            <w:rStyle w:val="a3"/>
          </w:rPr>
          <w:t>-</w:t>
        </w:r>
        <w:r w:rsidRPr="002652D7">
          <w:rPr>
            <w:rStyle w:val="a3"/>
            <w:lang w:val="en-US"/>
          </w:rPr>
          <w:t>rasshirenii</w:t>
        </w:r>
        <w:r w:rsidRPr="006F1439">
          <w:rPr>
            <w:rStyle w:val="a3"/>
          </w:rPr>
          <w:t>-</w:t>
        </w:r>
        <w:r w:rsidRPr="002652D7">
          <w:rPr>
            <w:rStyle w:val="a3"/>
            <w:lang w:val="en-US"/>
          </w:rPr>
          <w:t>svedeniy</w:t>
        </w:r>
        <w:r w:rsidRPr="006F1439">
          <w:rPr>
            <w:rStyle w:val="a3"/>
          </w:rPr>
          <w:t>-</w:t>
        </w:r>
        <w:r w:rsidRPr="002652D7">
          <w:rPr>
            <w:rStyle w:val="a3"/>
            <w:lang w:val="en-US"/>
          </w:rPr>
          <w:t>v</w:t>
        </w:r>
        <w:r w:rsidRPr="006F1439">
          <w:rPr>
            <w:rStyle w:val="a3"/>
          </w:rPr>
          <w:t>-</w:t>
        </w:r>
        <w:r w:rsidRPr="002652D7">
          <w:rPr>
            <w:rStyle w:val="a3"/>
            <w:lang w:val="en-US"/>
          </w:rPr>
          <w:t>individualnom</w:t>
        </w:r>
        <w:r w:rsidRPr="006F1439">
          <w:rPr>
            <w:rStyle w:val="a3"/>
          </w:rPr>
          <w:t>-</w:t>
        </w:r>
        <w:r w:rsidRPr="002652D7">
          <w:rPr>
            <w:rStyle w:val="a3"/>
            <w:lang w:val="en-US"/>
          </w:rPr>
          <w:t>licevom</w:t>
        </w:r>
        <w:r w:rsidRPr="006F1439">
          <w:rPr>
            <w:rStyle w:val="a3"/>
          </w:rPr>
          <w:t>-</w:t>
        </w:r>
        <w:r w:rsidRPr="002652D7">
          <w:rPr>
            <w:rStyle w:val="a3"/>
            <w:lang w:val="en-US"/>
          </w:rPr>
          <w:t>schete</w:t>
        </w:r>
        <w:r w:rsidRPr="006F1439">
          <w:rPr>
            <w:rStyle w:val="a3"/>
          </w:rPr>
          <w:t>-</w:t>
        </w:r>
        <w:r w:rsidRPr="002652D7">
          <w:rPr>
            <w:rStyle w:val="a3"/>
            <w:lang w:val="en-US"/>
          </w:rPr>
          <w:t>proshel</w:t>
        </w:r>
        <w:r w:rsidRPr="006F1439">
          <w:rPr>
            <w:rStyle w:val="a3"/>
          </w:rPr>
          <w:t>-</w:t>
        </w:r>
        <w:r w:rsidRPr="002652D7">
          <w:rPr>
            <w:rStyle w:val="a3"/>
            <w:lang w:val="en-US"/>
          </w:rPr>
          <w:t>i</w:t>
        </w:r>
        <w:r w:rsidRPr="006F1439">
          <w:rPr>
            <w:rStyle w:val="a3"/>
          </w:rPr>
          <w:t>-</w:t>
        </w:r>
        <w:r w:rsidRPr="002652D7">
          <w:rPr>
            <w:rStyle w:val="a3"/>
            <w:lang w:val="en-US"/>
          </w:rPr>
          <w:t>chtenie</w:t>
        </w:r>
        <w:r w:rsidRPr="006F1439">
          <w:rPr>
            <w:rStyle w:val="a3"/>
          </w:rPr>
          <w:t>.</w:t>
        </w:r>
        <w:r w:rsidRPr="002652D7">
          <w:rPr>
            <w:rStyle w:val="a3"/>
            <w:lang w:val="en-US"/>
          </w:rPr>
          <w:t>html</w:t>
        </w:r>
      </w:hyperlink>
      <w:r w:rsidRPr="006F1439">
        <w:t xml:space="preserve"> </w:t>
      </w:r>
    </w:p>
    <w:p w14:paraId="0ABBBBDB" w14:textId="3AC82357" w:rsidR="00EC067A" w:rsidRPr="00EC067A" w:rsidRDefault="00EC067A" w:rsidP="00EC067A">
      <w:pPr>
        <w:pStyle w:val="2"/>
      </w:pPr>
      <w:bookmarkStart w:id="72" w:name="_Toc219873757"/>
      <w:r w:rsidRPr="00EC067A">
        <w:t>Парламентская газета, 20.01.2026, Работу в Крыму и Севастополе в 2014 году зачтут в страховой стаж без ограничений</w:t>
      </w:r>
      <w:bookmarkEnd w:id="72"/>
    </w:p>
    <w:p w14:paraId="4765B378" w14:textId="77777777" w:rsidR="00EC067A" w:rsidRPr="00EC067A" w:rsidRDefault="00EC067A" w:rsidP="00EC067A">
      <w:pPr>
        <w:pStyle w:val="3"/>
      </w:pPr>
      <w:bookmarkStart w:id="73" w:name="_Toc219873758"/>
      <w:r w:rsidRPr="00EC067A">
        <w:t>Госдума предложила засчитывать в страховой стаж период работы с 17 марта по 31 декабря 2014 года в Крыму и Севастополе независимо от наличия регистрации на полуострове на тот период. Такой законопроект принят в первом чтении 20 января.</w:t>
      </w:r>
      <w:bookmarkEnd w:id="73"/>
    </w:p>
    <w:p w14:paraId="23A2D2C5" w14:textId="77777777" w:rsidR="00EC067A" w:rsidRPr="00EC067A" w:rsidRDefault="00EC067A" w:rsidP="00EC067A">
      <w:r w:rsidRPr="00EC067A">
        <w:t>Это позволит проживающим в Крыму и Севастополе увеличить стаж для получения страховой пенсии и сделать ее перерасчет. Сейчас данный период засчитывается в стаж только тем жителям, у которых на тот момент была местная прописка.</w:t>
      </w:r>
    </w:p>
    <w:p w14:paraId="387C90AE" w14:textId="77777777" w:rsidR="00EC067A" w:rsidRPr="00EC067A" w:rsidRDefault="00EC067A" w:rsidP="00EC067A">
      <w:r w:rsidRPr="00EC067A">
        <w:t>«Проект федерального закона подготовлен в целях предоставления дополнительных пенсионных преференций гражданам Российской Федерации, которые имеют стаж работы и иной деятельности на территории Республики Крым и города Севастополь с 17 марта по 31 декабря 2014 года», - отметил статс-секретарь - замминистра труда и социальной защиты Андрей Пудов.</w:t>
      </w:r>
    </w:p>
    <w:p w14:paraId="1DC73722" w14:textId="77777777" w:rsidR="00EC067A" w:rsidRPr="008F2915" w:rsidRDefault="00EC067A" w:rsidP="00EC067A">
      <w:r w:rsidRPr="008F2915">
        <w:t>Он подчеркнул, что сейчас аналогичные пенсионные нормы предусмотрены для отдельных категорий граждан Российской Федерации, которые имеют стаж работы на территориях Украины, ДНР, ЛНР, Запорожской и Херсонской областей.</w:t>
      </w:r>
    </w:p>
    <w:p w14:paraId="7E9AD79C" w14:textId="77777777" w:rsidR="00EC067A" w:rsidRPr="008F2915" w:rsidRDefault="00EC067A" w:rsidP="00EC067A">
      <w:r w:rsidRPr="008F2915">
        <w:t>Он добавил, что нормы законопроекта будут распространяться на правоотношения, возникшие с 1 июля 2025 года. Для перерасчета пенсий необходимо будет обратиться с заявлением в Социальный фонд.</w:t>
      </w:r>
    </w:p>
    <w:p w14:paraId="154E67B9" w14:textId="77777777" w:rsidR="00EC067A" w:rsidRPr="008F2915" w:rsidRDefault="00EC067A" w:rsidP="00EC067A">
      <w:r w:rsidRPr="008F2915">
        <w:t>Член Комитета по труду, социальной политике и делам ветеранов Светлана Бессараб заявила, что под действие законопроекта подпадает порядка 2 тысяч граждан.</w:t>
      </w:r>
    </w:p>
    <w:p w14:paraId="7BEDD4D5" w14:textId="77777777" w:rsidR="00EC067A" w:rsidRPr="008F2915" w:rsidRDefault="00EC067A" w:rsidP="00EC067A">
      <w:r w:rsidRPr="008F2915">
        <w:lastRenderedPageBreak/>
        <w:t>«Речь идет о тех гражданах, которые работали на Крымском полуострове в первые месяцы после референдума и воссоединения его с Россией, когда необходимая нормативно-правовая база еще только формировалась. Важно, чтобы социальные права всех жителей регионов, ставших частью нашей страны, были едиными и защищались законодательством», - подчеркнул председатель Государственной Думы Вячеслав Володин.</w:t>
      </w:r>
    </w:p>
    <w:p w14:paraId="745178D5" w14:textId="19180741" w:rsidR="00EC067A" w:rsidRPr="000E1C12" w:rsidRDefault="00EC067A" w:rsidP="00EC067A">
      <w:hyperlink r:id="rId20" w:history="1">
        <w:r w:rsidRPr="002652D7">
          <w:rPr>
            <w:rStyle w:val="a3"/>
            <w:lang w:val="en-US"/>
          </w:rPr>
          <w:t>https</w:t>
        </w:r>
        <w:r w:rsidRPr="008F2915">
          <w:rPr>
            <w:rStyle w:val="a3"/>
          </w:rPr>
          <w:t>://</w:t>
        </w:r>
        <w:r w:rsidRPr="002652D7">
          <w:rPr>
            <w:rStyle w:val="a3"/>
            <w:lang w:val="en-US"/>
          </w:rPr>
          <w:t>www</w:t>
        </w:r>
        <w:r w:rsidRPr="008F2915">
          <w:rPr>
            <w:rStyle w:val="a3"/>
          </w:rPr>
          <w:t>.</w:t>
        </w:r>
        <w:r w:rsidRPr="002652D7">
          <w:rPr>
            <w:rStyle w:val="a3"/>
            <w:lang w:val="en-US"/>
          </w:rPr>
          <w:t>pnp</w:t>
        </w:r>
        <w:r w:rsidRPr="008F2915">
          <w:rPr>
            <w:rStyle w:val="a3"/>
          </w:rPr>
          <w:t>.</w:t>
        </w:r>
        <w:r w:rsidRPr="002652D7">
          <w:rPr>
            <w:rStyle w:val="a3"/>
            <w:lang w:val="en-US"/>
          </w:rPr>
          <w:t>ru</w:t>
        </w:r>
        <w:r w:rsidRPr="008F2915">
          <w:rPr>
            <w:rStyle w:val="a3"/>
          </w:rPr>
          <w:t>/</w:t>
        </w:r>
        <w:r w:rsidRPr="002652D7">
          <w:rPr>
            <w:rStyle w:val="a3"/>
            <w:lang w:val="en-US"/>
          </w:rPr>
          <w:t>social</w:t>
        </w:r>
        <w:r w:rsidRPr="008F2915">
          <w:rPr>
            <w:rStyle w:val="a3"/>
          </w:rPr>
          <w:t>/</w:t>
        </w:r>
        <w:r w:rsidRPr="002652D7">
          <w:rPr>
            <w:rStyle w:val="a3"/>
            <w:lang w:val="en-US"/>
          </w:rPr>
          <w:t>rabotu</w:t>
        </w:r>
        <w:r w:rsidRPr="008F2915">
          <w:rPr>
            <w:rStyle w:val="a3"/>
          </w:rPr>
          <w:t>-</w:t>
        </w:r>
        <w:r w:rsidRPr="002652D7">
          <w:rPr>
            <w:rStyle w:val="a3"/>
            <w:lang w:val="en-US"/>
          </w:rPr>
          <w:t>v</w:t>
        </w:r>
        <w:r w:rsidRPr="008F2915">
          <w:rPr>
            <w:rStyle w:val="a3"/>
          </w:rPr>
          <w:t>-</w:t>
        </w:r>
        <w:r w:rsidRPr="002652D7">
          <w:rPr>
            <w:rStyle w:val="a3"/>
            <w:lang w:val="en-US"/>
          </w:rPr>
          <w:t>krymu</w:t>
        </w:r>
        <w:r w:rsidRPr="008F2915">
          <w:rPr>
            <w:rStyle w:val="a3"/>
          </w:rPr>
          <w:t>-</w:t>
        </w:r>
        <w:r w:rsidRPr="002652D7">
          <w:rPr>
            <w:rStyle w:val="a3"/>
            <w:lang w:val="en-US"/>
          </w:rPr>
          <w:t>i</w:t>
        </w:r>
        <w:r w:rsidRPr="008F2915">
          <w:rPr>
            <w:rStyle w:val="a3"/>
          </w:rPr>
          <w:t>-</w:t>
        </w:r>
        <w:r w:rsidRPr="002652D7">
          <w:rPr>
            <w:rStyle w:val="a3"/>
            <w:lang w:val="en-US"/>
          </w:rPr>
          <w:t>sevastopole</w:t>
        </w:r>
        <w:r w:rsidRPr="008F2915">
          <w:rPr>
            <w:rStyle w:val="a3"/>
          </w:rPr>
          <w:t>-</w:t>
        </w:r>
        <w:r w:rsidRPr="002652D7">
          <w:rPr>
            <w:rStyle w:val="a3"/>
            <w:lang w:val="en-US"/>
          </w:rPr>
          <w:t>v</w:t>
        </w:r>
        <w:r w:rsidRPr="008F2915">
          <w:rPr>
            <w:rStyle w:val="a3"/>
          </w:rPr>
          <w:t>-2014-</w:t>
        </w:r>
        <w:r w:rsidRPr="002652D7">
          <w:rPr>
            <w:rStyle w:val="a3"/>
            <w:lang w:val="en-US"/>
          </w:rPr>
          <w:t>godu</w:t>
        </w:r>
        <w:r w:rsidRPr="008F2915">
          <w:rPr>
            <w:rStyle w:val="a3"/>
          </w:rPr>
          <w:t>-</w:t>
        </w:r>
        <w:r w:rsidRPr="002652D7">
          <w:rPr>
            <w:rStyle w:val="a3"/>
            <w:lang w:val="en-US"/>
          </w:rPr>
          <w:t>zachtut</w:t>
        </w:r>
        <w:r w:rsidRPr="008F2915">
          <w:rPr>
            <w:rStyle w:val="a3"/>
          </w:rPr>
          <w:t>-</w:t>
        </w:r>
        <w:r w:rsidRPr="002652D7">
          <w:rPr>
            <w:rStyle w:val="a3"/>
            <w:lang w:val="en-US"/>
          </w:rPr>
          <w:t>v</w:t>
        </w:r>
        <w:r w:rsidRPr="008F2915">
          <w:rPr>
            <w:rStyle w:val="a3"/>
          </w:rPr>
          <w:t>-</w:t>
        </w:r>
        <w:r w:rsidRPr="002652D7">
          <w:rPr>
            <w:rStyle w:val="a3"/>
            <w:lang w:val="en-US"/>
          </w:rPr>
          <w:t>strakhovoy</w:t>
        </w:r>
        <w:r w:rsidRPr="008F2915">
          <w:rPr>
            <w:rStyle w:val="a3"/>
          </w:rPr>
          <w:t>-</w:t>
        </w:r>
        <w:r w:rsidRPr="002652D7">
          <w:rPr>
            <w:rStyle w:val="a3"/>
            <w:lang w:val="en-US"/>
          </w:rPr>
          <w:t>stazh</w:t>
        </w:r>
        <w:r w:rsidRPr="008F2915">
          <w:rPr>
            <w:rStyle w:val="a3"/>
          </w:rPr>
          <w:t>-</w:t>
        </w:r>
        <w:r w:rsidRPr="002652D7">
          <w:rPr>
            <w:rStyle w:val="a3"/>
            <w:lang w:val="en-US"/>
          </w:rPr>
          <w:t>bez</w:t>
        </w:r>
        <w:r w:rsidRPr="008F2915">
          <w:rPr>
            <w:rStyle w:val="a3"/>
          </w:rPr>
          <w:t>-</w:t>
        </w:r>
        <w:r w:rsidRPr="002652D7">
          <w:rPr>
            <w:rStyle w:val="a3"/>
            <w:lang w:val="en-US"/>
          </w:rPr>
          <w:t>ogranicheniy</w:t>
        </w:r>
        <w:r w:rsidRPr="008F2915">
          <w:rPr>
            <w:rStyle w:val="a3"/>
          </w:rPr>
          <w:t>.</w:t>
        </w:r>
        <w:r w:rsidRPr="002652D7">
          <w:rPr>
            <w:rStyle w:val="a3"/>
            <w:lang w:val="en-US"/>
          </w:rPr>
          <w:t>html</w:t>
        </w:r>
      </w:hyperlink>
      <w:r w:rsidRPr="008F2915">
        <w:t xml:space="preserve"> </w:t>
      </w:r>
    </w:p>
    <w:p w14:paraId="49A1A8E3" w14:textId="264E13CD" w:rsidR="008F2915" w:rsidRPr="008F2915" w:rsidRDefault="008F2915" w:rsidP="008F2915">
      <w:pPr>
        <w:pStyle w:val="2"/>
      </w:pPr>
      <w:bookmarkStart w:id="74" w:name="_Toc219873759"/>
      <w:r w:rsidRPr="008F2915">
        <w:t>Парламентская газета, 20.01.2026, Пенсии некоторых россиян увеличат</w:t>
      </w:r>
      <w:bookmarkEnd w:id="74"/>
    </w:p>
    <w:p w14:paraId="70C5F2FB" w14:textId="77777777" w:rsidR="008F2915" w:rsidRPr="008F2915" w:rsidRDefault="008F2915" w:rsidP="008F2915">
      <w:pPr>
        <w:pStyle w:val="3"/>
      </w:pPr>
      <w:bookmarkStart w:id="75" w:name="_Toc219873760"/>
      <w:r w:rsidRPr="008F2915">
        <w:t>С 2026 года в стаж для начисления страховой пенсии войдут все периоды отпуска по уходу за ребенком до полутора лет без ограничения. В зачет пойдет воспитание как пяти и последующих детей, так и каждого из двойняшек или тройняшек. Такое постановление председатель Правительства Михаил Мишустин подписал 19 января. Подробности - в материале «Парламентской газеты».</w:t>
      </w:r>
      <w:bookmarkEnd w:id="75"/>
    </w:p>
    <w:p w14:paraId="750772A1" w14:textId="77777777" w:rsidR="008F2915" w:rsidRPr="008F2915" w:rsidRDefault="008F2915" w:rsidP="008F2915">
      <w:r w:rsidRPr="008F2915">
        <w:t>Добавят по 1,5 года</w:t>
      </w:r>
    </w:p>
    <w:p w14:paraId="39C57676" w14:textId="77777777" w:rsidR="008F2915" w:rsidRPr="008F2915" w:rsidRDefault="008F2915" w:rsidP="008F2915">
      <w:r w:rsidRPr="008F2915">
        <w:t>Постановление, утвержденное Правительством, вносит необходимые изменения в порядок подсчета стажа для установления страховых пенсий. Решение позволит увеличить размер пенсии родителей, имеющих пять и более детей.</w:t>
      </w:r>
    </w:p>
    <w:p w14:paraId="675E5CF7" w14:textId="77777777" w:rsidR="008F2915" w:rsidRPr="008F2915" w:rsidRDefault="008F2915" w:rsidP="008F2915">
      <w:r w:rsidRPr="008F2915">
        <w:t>Согласно закону, при назначении страховой пенсии, кроме периодов работы, учитывается время ухода за ребенком до полутора лет. Но до 2026 года действовало ограничение - в стаж засчитывалось не более шести лет декретного отпуска суммарно, что соответствовало воспитанию четверых детей. Теперь же это ограничение снято. И женщины смогут добавить в свой страховой стаж уход за пятым, шестым и последующими ребятишками.</w:t>
      </w:r>
    </w:p>
    <w:p w14:paraId="2A21503D" w14:textId="77777777" w:rsidR="008F2915" w:rsidRPr="008F2915" w:rsidRDefault="008F2915" w:rsidP="008F2915">
      <w:r w:rsidRPr="008F2915">
        <w:t>Мамы, растящие двойню или тройню, которым было зачтено только 1,5 года, могут рассчитывать на дополнительные 1,5 года к стажу за каждого ребенка. То есть, если родитель был в отпуске по уходу за близнецами до полутора лет, в страховой стаж ему засчитается сразу три года.</w:t>
      </w:r>
    </w:p>
    <w:p w14:paraId="5B100C33" w14:textId="77777777" w:rsidR="008F2915" w:rsidRPr="008F2915" w:rsidRDefault="008F2915" w:rsidP="008F2915">
      <w:r w:rsidRPr="008F2915">
        <w:t>Постановление подготовлено для реализации новых норм Федерального закона «О страховых пенсиях», разработанных по поручению президента и принятых в конце 2025 года.</w:t>
      </w:r>
    </w:p>
    <w:p w14:paraId="11B0EAC7" w14:textId="77777777" w:rsidR="008F2915" w:rsidRPr="008F2915" w:rsidRDefault="008F2915" w:rsidP="008F2915">
      <w:r w:rsidRPr="008F2915">
        <w:t>«Работать мамой» становится выгодно</w:t>
      </w:r>
    </w:p>
    <w:p w14:paraId="4B2B9D7F" w14:textId="77777777" w:rsidR="008F2915" w:rsidRPr="008F2915" w:rsidRDefault="008F2915" w:rsidP="008F2915">
      <w:r w:rsidRPr="008F2915">
        <w:t>Чтобы пересчитать страховой стаж для начисления страховой пенсии тем, кто уже воспитывает более четырех детей или двойняшек, обязательно нужно обратиться в Социальный фонд. Об этом «Парламентской газете» рассказала член Комитета Госдумы по труду, социальной политике и делам ветеранов Светлана Бессараб.</w:t>
      </w:r>
    </w:p>
    <w:p w14:paraId="6345FCBB" w14:textId="77777777" w:rsidR="008F2915" w:rsidRPr="001F6613" w:rsidRDefault="008F2915" w:rsidP="008F2915">
      <w:r w:rsidRPr="008F2915">
        <w:t xml:space="preserve">«Изменения коснутся более 400 тысяч женщин в России, - сказала она. - Все, кто сегодня воспитывает деток, должны знать, что «работать мамой» достаточно выгодно. </w:t>
      </w:r>
      <w:r w:rsidRPr="001F6613">
        <w:t xml:space="preserve">Если </w:t>
      </w:r>
      <w:r w:rsidRPr="001F6613">
        <w:lastRenderedPageBreak/>
        <w:t>индивидуальные пенсионные коэффициенты мамам учитывались и раньше, то пенсионный страховой период был ограничен шестью годами».</w:t>
      </w:r>
    </w:p>
    <w:p w14:paraId="63457947" w14:textId="236B20EC" w:rsidR="008F2915" w:rsidRPr="001F6613" w:rsidRDefault="008F2915" w:rsidP="008F2915">
      <w:hyperlink r:id="rId21" w:history="1">
        <w:r w:rsidRPr="002652D7">
          <w:rPr>
            <w:rStyle w:val="a3"/>
            <w:lang w:val="en-US"/>
          </w:rPr>
          <w:t>https</w:t>
        </w:r>
        <w:r w:rsidRPr="001F6613">
          <w:rPr>
            <w:rStyle w:val="a3"/>
          </w:rPr>
          <w:t>://</w:t>
        </w:r>
        <w:r w:rsidRPr="002652D7">
          <w:rPr>
            <w:rStyle w:val="a3"/>
            <w:lang w:val="en-US"/>
          </w:rPr>
          <w:t>www</w:t>
        </w:r>
        <w:r w:rsidRPr="001F6613">
          <w:rPr>
            <w:rStyle w:val="a3"/>
          </w:rPr>
          <w:t>.</w:t>
        </w:r>
        <w:r w:rsidRPr="002652D7">
          <w:rPr>
            <w:rStyle w:val="a3"/>
            <w:lang w:val="en-US"/>
          </w:rPr>
          <w:t>pnp</w:t>
        </w:r>
        <w:r w:rsidRPr="001F6613">
          <w:rPr>
            <w:rStyle w:val="a3"/>
          </w:rPr>
          <w:t>.</w:t>
        </w:r>
        <w:r w:rsidRPr="002652D7">
          <w:rPr>
            <w:rStyle w:val="a3"/>
            <w:lang w:val="en-US"/>
          </w:rPr>
          <w:t>ru</w:t>
        </w:r>
        <w:r w:rsidRPr="001F6613">
          <w:rPr>
            <w:rStyle w:val="a3"/>
          </w:rPr>
          <w:t>/</w:t>
        </w:r>
        <w:r w:rsidRPr="002652D7">
          <w:rPr>
            <w:rStyle w:val="a3"/>
            <w:lang w:val="en-US"/>
          </w:rPr>
          <w:t>social</w:t>
        </w:r>
        <w:r w:rsidRPr="001F6613">
          <w:rPr>
            <w:rStyle w:val="a3"/>
          </w:rPr>
          <w:t>/</w:t>
        </w:r>
        <w:r w:rsidRPr="002652D7">
          <w:rPr>
            <w:rStyle w:val="a3"/>
            <w:lang w:val="en-US"/>
          </w:rPr>
          <w:t>pensii</w:t>
        </w:r>
        <w:r w:rsidRPr="001F6613">
          <w:rPr>
            <w:rStyle w:val="a3"/>
          </w:rPr>
          <w:t>-</w:t>
        </w:r>
        <w:r w:rsidRPr="002652D7">
          <w:rPr>
            <w:rStyle w:val="a3"/>
            <w:lang w:val="en-US"/>
          </w:rPr>
          <w:t>nekotorykh</w:t>
        </w:r>
        <w:r w:rsidRPr="001F6613">
          <w:rPr>
            <w:rStyle w:val="a3"/>
          </w:rPr>
          <w:t>-</w:t>
        </w:r>
        <w:r w:rsidRPr="002652D7">
          <w:rPr>
            <w:rStyle w:val="a3"/>
            <w:lang w:val="en-US"/>
          </w:rPr>
          <w:t>rossiyan</w:t>
        </w:r>
        <w:r w:rsidRPr="001F6613">
          <w:rPr>
            <w:rStyle w:val="a3"/>
          </w:rPr>
          <w:t>-</w:t>
        </w:r>
        <w:r w:rsidRPr="002652D7">
          <w:rPr>
            <w:rStyle w:val="a3"/>
            <w:lang w:val="en-US"/>
          </w:rPr>
          <w:t>uvelichat</w:t>
        </w:r>
        <w:r w:rsidRPr="001F6613">
          <w:rPr>
            <w:rStyle w:val="a3"/>
          </w:rPr>
          <w:t>.</w:t>
        </w:r>
        <w:r w:rsidRPr="002652D7">
          <w:rPr>
            <w:rStyle w:val="a3"/>
            <w:lang w:val="en-US"/>
          </w:rPr>
          <w:t>html</w:t>
        </w:r>
      </w:hyperlink>
      <w:r w:rsidRPr="001F6613">
        <w:t xml:space="preserve"> </w:t>
      </w:r>
    </w:p>
    <w:p w14:paraId="69923F3E" w14:textId="77777777" w:rsidR="00202C84" w:rsidRPr="00F62C54" w:rsidRDefault="00202C84" w:rsidP="00202C84">
      <w:pPr>
        <w:pStyle w:val="2"/>
      </w:pPr>
      <w:bookmarkStart w:id="76" w:name="_Toc219873761"/>
      <w:r w:rsidRPr="00F62C54">
        <w:t>РИА Новости, 20.01.2026, Отпуска по уходу за детьми до 1,5 года будут учитывать в страховом стаже</w:t>
      </w:r>
      <w:bookmarkEnd w:id="76"/>
    </w:p>
    <w:p w14:paraId="2A911B25" w14:textId="77777777" w:rsidR="00202C84" w:rsidRPr="00F62C54" w:rsidRDefault="00202C84" w:rsidP="00E264A4">
      <w:pPr>
        <w:pStyle w:val="3"/>
      </w:pPr>
      <w:bookmarkStart w:id="77" w:name="_Toc219873762"/>
      <w:r w:rsidRPr="00F62C54">
        <w:t>Премьер-министр РФ Михаил Мишустин утвердил решение об учете в страховом стаже всех периодов отпуска по уходу за ребенком до полутора лет без ограничения, что позволит увеличить размер пенсии родителей с пятью и более детьми, сообщили в пресс-службе правительства РФ.</w:t>
      </w:r>
      <w:bookmarkEnd w:id="77"/>
    </w:p>
    <w:p w14:paraId="1BCB2A51" w14:textId="15A5DF58" w:rsidR="00202C84" w:rsidRPr="00F62C54" w:rsidRDefault="009F4506" w:rsidP="00202C84">
      <w:r>
        <w:t>«</w:t>
      </w:r>
      <w:r w:rsidR="00202C84" w:rsidRPr="00F62C54">
        <w:t>С 2026 года в страховом стаже родителей будут учитываться все периоды отпуска по уходу за ребенком до полутора лет без ограничения. Необходимые для этого изменения внесены в порядок подсчета страхового стажа для установления страховых пенсий и утверждены постановлением, которое подписал председатель правительства Михаил Мишустин</w:t>
      </w:r>
      <w:r>
        <w:t>»</w:t>
      </w:r>
      <w:r w:rsidR="00202C84" w:rsidRPr="00F62C54">
        <w:t>, - сообщила пресс-служба.</w:t>
      </w:r>
    </w:p>
    <w:p w14:paraId="5C233107" w14:textId="1477124D" w:rsidR="00202C84" w:rsidRPr="00F62C54" w:rsidRDefault="00202C84" w:rsidP="00202C84">
      <w:r w:rsidRPr="00F62C54">
        <w:t xml:space="preserve">Как уточнили в кабмине, </w:t>
      </w:r>
      <w:r w:rsidR="009F4506">
        <w:t>«</w:t>
      </w:r>
      <w:r w:rsidRPr="00F62C54">
        <w:t>решение позволит увеличить размер пенсии родителей, имеющих пять и более детей</w:t>
      </w:r>
      <w:r w:rsidR="009F4506">
        <w:t>»</w:t>
      </w:r>
      <w:r w:rsidRPr="00F62C54">
        <w:t>.</w:t>
      </w:r>
    </w:p>
    <w:p w14:paraId="4D1CBDF2" w14:textId="77777777" w:rsidR="00202C84" w:rsidRPr="00F62C54" w:rsidRDefault="00202C84" w:rsidP="00202C84">
      <w:r w:rsidRPr="00F62C54">
        <w:t>По закону в страховой стаж для установления страховой пенсии кроме периодов работы включается время ухода за ребёнком до полутора лет. При этом до 2026 года действовало ограничение - в стаж засчитывался период ухода за каждым ребёнком, но не более шести лет суммарно, что позволяло учитывать уход только за четырьмя детьми, напомнили в правительстве.</w:t>
      </w:r>
    </w:p>
    <w:p w14:paraId="62AFD609" w14:textId="5BD88385" w:rsidR="00202C84" w:rsidRPr="00F62C54" w:rsidRDefault="009F4506" w:rsidP="00202C84">
      <w:r>
        <w:t>«</w:t>
      </w:r>
      <w:r w:rsidR="00202C84" w:rsidRPr="00F62C54">
        <w:t>Постановлением также уточнен порядок подсчета страхового стажа при рождении двух и более детей в случае многоплодной беременности. Теперь периоды ухода за каждым таким ребенком до полутора лет будут суммироваться с учётом их фактической продолжительности. То есть, если родитель был в отпуске по уходу за близнецами до полутора лет, в страховой стаж ему засчитается сразу три года</w:t>
      </w:r>
      <w:r>
        <w:t>»</w:t>
      </w:r>
      <w:r w:rsidR="00202C84" w:rsidRPr="00F62C54">
        <w:t>, - пояснили в пресс-службе кабмина.</w:t>
      </w:r>
    </w:p>
    <w:p w14:paraId="0EB31168" w14:textId="6D1078A7" w:rsidR="00202C84" w:rsidRPr="00F62C54" w:rsidRDefault="00202C84" w:rsidP="00202C84">
      <w:r w:rsidRPr="00F62C54">
        <w:t xml:space="preserve">Постановление подготовлено для реализации новых норм федерального закона </w:t>
      </w:r>
      <w:r w:rsidR="009F4506">
        <w:t>«</w:t>
      </w:r>
      <w:r w:rsidRPr="00F62C54">
        <w:t>О страховых пенсиях</w:t>
      </w:r>
      <w:r w:rsidR="009F4506">
        <w:t>»</w:t>
      </w:r>
      <w:r w:rsidRPr="00F62C54">
        <w:t>, разработанных по поручению президента и принятых в конце 2025 года, отметили в правительстве.</w:t>
      </w:r>
    </w:p>
    <w:p w14:paraId="3D2EE0C6" w14:textId="40CEE3DC" w:rsidR="00111D7C" w:rsidRPr="00F62C54" w:rsidRDefault="00202C84" w:rsidP="00202C84">
      <w:hyperlink r:id="rId22" w:history="1">
        <w:r w:rsidRPr="00F62C54">
          <w:rPr>
            <w:rStyle w:val="a3"/>
          </w:rPr>
          <w:t>https://ria.ru/20260120/mishustin-2068960538.html</w:t>
        </w:r>
      </w:hyperlink>
    </w:p>
    <w:p w14:paraId="7E4CB773" w14:textId="77777777" w:rsidR="00202C84" w:rsidRPr="00F62C54" w:rsidRDefault="00202C84" w:rsidP="00202C84">
      <w:pPr>
        <w:pStyle w:val="2"/>
      </w:pPr>
      <w:bookmarkStart w:id="78" w:name="ф5"/>
      <w:bookmarkStart w:id="79" w:name="_Toc219873763"/>
      <w:bookmarkEnd w:id="78"/>
      <w:r w:rsidRPr="00F62C54">
        <w:t>ТАСС, 20.01.2026, Время отпуска по уходу за ребенком будет без ограничений учитываться в стаже</w:t>
      </w:r>
      <w:bookmarkEnd w:id="79"/>
    </w:p>
    <w:p w14:paraId="6026B64E" w14:textId="77777777" w:rsidR="00202C84" w:rsidRPr="00F62C54" w:rsidRDefault="00202C84" w:rsidP="00E264A4">
      <w:pPr>
        <w:pStyle w:val="3"/>
      </w:pPr>
      <w:bookmarkStart w:id="80" w:name="_Toc219873764"/>
      <w:r w:rsidRPr="00F62C54">
        <w:t>Страховой стаж теперь будет включать в себя все время отпуска по уходу за ребенком до полутора лет. Имевшиеся прежде ограничения своим постановлением сняло правительство России, его председатель Михаил Мишустин подписал соответствующий документ.</w:t>
      </w:r>
      <w:bookmarkEnd w:id="80"/>
    </w:p>
    <w:p w14:paraId="482CAE2B" w14:textId="77777777" w:rsidR="00202C84" w:rsidRPr="00F62C54" w:rsidRDefault="00202C84" w:rsidP="00202C84">
      <w:r w:rsidRPr="00F62C54">
        <w:t>Изменения внесены в порядок подсчета стажа для страховых пенсий. Постановление сняло ограничение в суммарные шесть лет.</w:t>
      </w:r>
    </w:p>
    <w:p w14:paraId="75228DAC" w14:textId="77777777" w:rsidR="00202C84" w:rsidRPr="00F62C54" w:rsidRDefault="00202C84" w:rsidP="00202C84">
      <w:r w:rsidRPr="00F62C54">
        <w:lastRenderedPageBreak/>
        <w:t>Это позволит увеличить пенсии родителям пяти и более детей, а не только четырех, как прежде. А для тех, кто родил близнецов, периоды ухода за каждым из детей будут суммироваться - то есть три года страхового стажа родителям двойни, четыре с половиной - тройни и так далее.</w:t>
      </w:r>
    </w:p>
    <w:p w14:paraId="49A1E875" w14:textId="46854BEF" w:rsidR="00202C84" w:rsidRPr="00F62C54" w:rsidRDefault="00202C84" w:rsidP="00202C84">
      <w:r w:rsidRPr="00F62C54">
        <w:t xml:space="preserve">Постановление подготовлено во исполнение закона </w:t>
      </w:r>
      <w:r w:rsidR="009F4506">
        <w:t>«</w:t>
      </w:r>
      <w:r w:rsidRPr="00F62C54">
        <w:t>О страховых пенсиях</w:t>
      </w:r>
      <w:r w:rsidR="009F4506">
        <w:t>»</w:t>
      </w:r>
      <w:r w:rsidRPr="00F62C54">
        <w:t>. Нормы были разработаны по поручению президента РФ Владимира Путина и приняты в конце 2025 года.</w:t>
      </w:r>
    </w:p>
    <w:p w14:paraId="66E7F03F" w14:textId="1FFCD1FB" w:rsidR="00202C84" w:rsidRPr="000E1C12" w:rsidRDefault="00202C84" w:rsidP="00202C84">
      <w:hyperlink r:id="rId23" w:history="1">
        <w:r w:rsidRPr="00F62C54">
          <w:rPr>
            <w:rStyle w:val="a3"/>
          </w:rPr>
          <w:t>https://tass.ru/obschestvo/26192079</w:t>
        </w:r>
      </w:hyperlink>
    </w:p>
    <w:p w14:paraId="4234E5EF" w14:textId="585F9D13" w:rsidR="00093925" w:rsidRPr="00093925" w:rsidRDefault="00093925" w:rsidP="00093925">
      <w:pPr>
        <w:pStyle w:val="2"/>
      </w:pPr>
      <w:bookmarkStart w:id="81" w:name="_Hlk219873229"/>
      <w:bookmarkStart w:id="82" w:name="_Toc219873765"/>
      <w:r w:rsidRPr="00093925">
        <w:t>РИА Новости, 20.01.2026</w:t>
      </w:r>
      <w:r w:rsidRPr="007F7645">
        <w:t xml:space="preserve">, </w:t>
      </w:r>
      <w:r w:rsidRPr="00093925">
        <w:t>Госдума одобрила проект об обновлении учета страховых прав граждан через Соцфонд</w:t>
      </w:r>
      <w:bookmarkEnd w:id="82"/>
    </w:p>
    <w:p w14:paraId="0265D333" w14:textId="585264BF" w:rsidR="00093925" w:rsidRPr="00093925" w:rsidRDefault="00093925" w:rsidP="00093925">
      <w:pPr>
        <w:pStyle w:val="3"/>
      </w:pPr>
      <w:bookmarkStart w:id="83" w:name="_Toc219873766"/>
      <w:r w:rsidRPr="00093925">
        <w:t>Госдума на пленарном заседании приняла в первом чтении правительственный законопроект о внесении изменений в законодательство для расширения возможностей системы персонифицированного учета.</w:t>
      </w:r>
      <w:bookmarkEnd w:id="83"/>
    </w:p>
    <w:p w14:paraId="1764090C" w14:textId="022B818B" w:rsidR="00093925" w:rsidRPr="00093925" w:rsidRDefault="00093925" w:rsidP="00093925">
      <w:r w:rsidRPr="00093925">
        <w:t xml:space="preserve">Проектом предлагается использовать систему индивидуального учета не только для пенсионного страхования, но и для формирования прав на страховое обеспечение по социальному страхованию, определения его размера и информирования </w:t>
      </w:r>
      <w:r w:rsidR="00D07CBE" w:rsidRPr="00093925">
        <w:t>граждан.</w:t>
      </w:r>
    </w:p>
    <w:p w14:paraId="73BBC9B4" w14:textId="77777777" w:rsidR="00093925" w:rsidRPr="00093925" w:rsidRDefault="00093925" w:rsidP="00093925">
      <w:r w:rsidRPr="00093925">
        <w:t>Также вводится понятие "договоры гражданско-правового характера", уточняются понятия страхователей и страховых взносов, включая взносы на случай временной нетрудоспособности, материнства и несчастных случаев на производстве.</w:t>
      </w:r>
    </w:p>
    <w:p w14:paraId="06360604" w14:textId="77777777" w:rsidR="00093925" w:rsidRPr="00093925" w:rsidRDefault="00093925" w:rsidP="00093925">
      <w:r w:rsidRPr="00093925">
        <w:t>Кроме того, законопроектом предусмотрено дополнение индивидуальных лицевых счетов сведениями о периодах, засчитываемых в страховой стаж, а также суммой начисленных страховых взносов по доле единого тарифа 8,9%, что позволит информировать граждан о праве на пособия, в том числе работающих по гражданско-правовым договорам.</w:t>
      </w:r>
    </w:p>
    <w:p w14:paraId="61917216" w14:textId="77777777" w:rsidR="00093925" w:rsidRPr="00093925" w:rsidRDefault="00093925" w:rsidP="00093925">
      <w:r w:rsidRPr="00093925">
        <w:t>Социальный фонд России, согласно данной инициативе, получит сведения о документе, удостоверяющем личность гражданина, из федерального регистра сведений о населении, а для учета пенсионных прав священнослужителей вводится обязанность годового представления сведений о периодах деятельности.</w:t>
      </w:r>
    </w:p>
    <w:p w14:paraId="23D29D65" w14:textId="77777777" w:rsidR="00093925" w:rsidRPr="00093925" w:rsidRDefault="00093925" w:rsidP="00093925">
      <w:r w:rsidRPr="00093925">
        <w:t>Также законопроектом предусматривается, что лицевой счет будет содержать данные о заключении и расторжении гражданско-правовых договоров с условием об уплате страховых взносов, что позволит информировать граждан о правах на обязательное страхование от несчастных случаев.</w:t>
      </w:r>
    </w:p>
    <w:p w14:paraId="61ECF8A4" w14:textId="77777777" w:rsidR="00093925" w:rsidRPr="00093925" w:rsidRDefault="00093925" w:rsidP="00093925">
      <w:r w:rsidRPr="00093925">
        <w:t>Законопроектом вводится и беззаявительный порядок регистрации индивидуальных предпринимателей, заключивших такие договоры, в качестве страхователей по обязательному социальному страхованию, а также уточняются основания снятия с учета, исключая противоречия между нормами разных законов.</w:t>
      </w:r>
    </w:p>
    <w:p w14:paraId="5B0B9A52" w14:textId="77777777" w:rsidR="00093925" w:rsidRPr="00093925" w:rsidRDefault="00093925" w:rsidP="00093925">
      <w:r w:rsidRPr="00093925">
        <w:t>Помимо прочего, предлагается ограничить сумму начисленных пеней размером недоимки и увеличить срок направления требования, если задолженность менее 500 рублей, чтобы снизить административную нагрузку и бюджетные расходы.</w:t>
      </w:r>
    </w:p>
    <w:p w14:paraId="672C2775" w14:textId="77777777" w:rsidR="00093925" w:rsidRPr="00093925" w:rsidRDefault="00093925" w:rsidP="00093925">
      <w:r w:rsidRPr="00093925">
        <w:lastRenderedPageBreak/>
        <w:t>Документом предусматривается перераспределение полномочий по подписанию процессуальных документов в Социальном фонде России с расширением круга должностных лиц и уточнением порядка обжалования решений.</w:t>
      </w:r>
    </w:p>
    <w:p w14:paraId="23F2B462" w14:textId="77777777" w:rsidR="00093925" w:rsidRPr="00093925" w:rsidRDefault="00093925" w:rsidP="00093925">
      <w:r w:rsidRPr="00093925">
        <w:t>Также уточняются условия получения пособия иностранцами - предлагается, чтобы это право зависело от суммы начисленных взносов, а не уплаченных, унифицируются нормы для лиц, работающих по договорам в сфере интеллектуальной деятельности.</w:t>
      </w:r>
    </w:p>
    <w:p w14:paraId="78437CC1" w14:textId="30FED743" w:rsidR="00093925" w:rsidRPr="000E1C12" w:rsidRDefault="00093925" w:rsidP="00093925">
      <w:r w:rsidRPr="00093925">
        <w:t>Законопроектом предусмотрен особый порядок вступления в силу - с 1 июля 2026 года, что связано с доработкой информационных систем Соцфонда.</w:t>
      </w:r>
    </w:p>
    <w:p w14:paraId="55972126" w14:textId="2337DCFA" w:rsidR="007F7645" w:rsidRPr="007F7645" w:rsidRDefault="007F7645" w:rsidP="007F7645">
      <w:pPr>
        <w:pStyle w:val="2"/>
      </w:pPr>
      <w:bookmarkStart w:id="84" w:name="_Toc219873767"/>
      <w:bookmarkEnd w:id="81"/>
      <w:r w:rsidRPr="007F7645">
        <w:t>РИА Новости, 20.01.2026, Госдума одобрила проект об учете стажа работы в Крыму и Севастополе в 2014 году</w:t>
      </w:r>
      <w:bookmarkEnd w:id="84"/>
    </w:p>
    <w:p w14:paraId="21DF9B3A" w14:textId="6165652A" w:rsidR="007F7645" w:rsidRPr="007F7645" w:rsidRDefault="007F7645" w:rsidP="007F7645">
      <w:pPr>
        <w:pStyle w:val="3"/>
      </w:pPr>
      <w:bookmarkStart w:id="85" w:name="_Toc219873768"/>
      <w:r w:rsidRPr="007F7645">
        <w:t>Госдума на пленарном заседании приняла в первом чтении законопроект, уточняющий порядок учета трудового стажа для назначения страховой пенсии гражданам, работавшим в Крыму и Севастополе в 2014 году.</w:t>
      </w:r>
      <w:bookmarkEnd w:id="85"/>
    </w:p>
    <w:p w14:paraId="1A52D38B" w14:textId="77777777" w:rsidR="007F7645" w:rsidRPr="007F7645" w:rsidRDefault="007F7645" w:rsidP="007F7645">
      <w:r w:rsidRPr="007F7645">
        <w:t>Документ направлен на совершенствование пенсионного законодательства в части учета периодов работы и иной деятельности на территориях, вошедших в состав РФ . Речь идет о гражданах, которые работали в Крыму и Севастополе с 17 марта по 31 декабря 2014 года, но не имели подтвержденного постоянного проживания на этих территориях по состоянию на 18 марта 2014 года.</w:t>
      </w:r>
    </w:p>
    <w:p w14:paraId="768A3C4E" w14:textId="77777777" w:rsidR="007F7645" w:rsidRPr="007F7645" w:rsidRDefault="007F7645" w:rsidP="007F7645">
      <w:r w:rsidRPr="007F7645">
        <w:t>Законопроектом предлагается включать указанные периоды в страховой стаж при определении права на страховую пенсию и расчете ее размера - до начала применения на этих территориях законодательства РФ об обязательном социальном страховании.</w:t>
      </w:r>
    </w:p>
    <w:p w14:paraId="5E6C9458" w14:textId="3038811C" w:rsidR="007F7645" w:rsidRPr="000E1C12" w:rsidRDefault="007F7645" w:rsidP="007F7645">
      <w:r w:rsidRPr="007F7645">
        <w:t>Как следует из пояснительной записки, инициатива призвана обеспечить единообразный подход к учету стажа граждан, работавших на территориях Крыма, Севастополя, ДНР, ЛНР, Запорожской и Херсонской областей после их принятия в состав России, но не подпадающих под действие специальных федеральных законов.</w:t>
      </w:r>
    </w:p>
    <w:p w14:paraId="2504EE30" w14:textId="359418DE" w:rsidR="007D6DD3" w:rsidRPr="003807AF" w:rsidRDefault="007D6DD3" w:rsidP="007D6DD3">
      <w:pPr>
        <w:pStyle w:val="2"/>
      </w:pPr>
      <w:bookmarkStart w:id="86" w:name="_Toc219873769"/>
      <w:r w:rsidRPr="007D6DD3">
        <w:t>ТАСС, 20.01.2026</w:t>
      </w:r>
      <w:r w:rsidRPr="003807AF">
        <w:t xml:space="preserve">, </w:t>
      </w:r>
      <w:r w:rsidRPr="007D6DD3">
        <w:t>ГД засчитывает в пенсионный стаж жителям Донбасса и Новороссии работу на Украине</w:t>
      </w:r>
      <w:bookmarkEnd w:id="86"/>
    </w:p>
    <w:p w14:paraId="49326026" w14:textId="1E05F77C" w:rsidR="007D6DD3" w:rsidRPr="007D6DD3" w:rsidRDefault="007D6DD3" w:rsidP="007D6DD3">
      <w:pPr>
        <w:pStyle w:val="3"/>
      </w:pPr>
      <w:bookmarkStart w:id="87" w:name="_Toc219873770"/>
      <w:r w:rsidRPr="007D6DD3">
        <w:t>Депутаты Госдумы приняли в первом чтении  законопроект о включении в стаж для получения страховой пенсии периоды работы  лиц, которые трудились на территориях Донецкой и Луганской народных республик,  Запорожской и Херсонской областей с 1991 по 2022 год.</w:t>
      </w:r>
      <w:bookmarkEnd w:id="87"/>
    </w:p>
    <w:p w14:paraId="2C9F6FA7" w14:textId="77777777" w:rsidR="007D6DD3" w:rsidRPr="007D6DD3" w:rsidRDefault="007D6DD3" w:rsidP="007D6DD3">
      <w:r w:rsidRPr="007D6DD3">
        <w:t xml:space="preserve">Законопроект был инициирован правительством РФ. Изменения предлагается  внести в федеральный закон "Об особенностях пенсионного обеспечения граждан  Российской Федерации, имеющих периоды работы на территориях Украины, Донецкой  Народной Республики и Луганской Народной Республики, о признании утратившей силу  части 5 статьи 5-1 Федерального закона "Об особенностях пенсионного обеспечения  граждан Российской Федерации, проживающих на территориях Республики Крым и  города федерального значения Севастополя" и в статьи 6 и 8 Федерального закона  "Об особенностях пенсионного и дополнительного социального обеспечения граждан,  </w:t>
      </w:r>
      <w:r w:rsidRPr="007D6DD3">
        <w:lastRenderedPageBreak/>
        <w:t>проживающих на территориях Донецкой Народной Республики, Луганской Народной  Республики, Запорожской области и Херсонской области".</w:t>
      </w:r>
    </w:p>
    <w:p w14:paraId="7B8B33BA" w14:textId="77777777" w:rsidR="007D6DD3" w:rsidRPr="007D6DD3" w:rsidRDefault="007D6DD3" w:rsidP="007D6DD3">
      <w:r w:rsidRPr="007D6DD3">
        <w:t>Законопроектом предлагается включать периоды работы жителей ДНР, ЛНР,  Запорожской и Херсонской областей на территории Украины с 1 января 1991 по 23  февраля 2022 года, периоды работы или другой деятельности, которые выполнялись  на территориях ДНР и ЛНР с 11 мая 2014 по 31 декабря 2022 года, а также время  работы в Запорожской и Херсонской областях с 24 февраля по 31 декабря 2022 года.</w:t>
      </w:r>
    </w:p>
    <w:p w14:paraId="484EE896" w14:textId="703AE23B" w:rsidR="007D6DD3" w:rsidRPr="007D6DD3" w:rsidRDefault="007D6DD3" w:rsidP="007D6DD3">
      <w:r w:rsidRPr="007D6DD3">
        <w:t xml:space="preserve">Кроме того, законопроект предлагает включать в страховой стаж периоды работы  на территориях Республики Крым и города Севастополя после референдума о  вхождении в состав РФ - с 17 марта 2014 года. </w:t>
      </w:r>
    </w:p>
    <w:p w14:paraId="3B1863D2" w14:textId="77777777" w:rsidR="0010726D" w:rsidRPr="00F62C54" w:rsidRDefault="0010726D" w:rsidP="0010726D">
      <w:pPr>
        <w:pStyle w:val="2"/>
      </w:pPr>
      <w:bookmarkStart w:id="88" w:name="_Toc219873771"/>
      <w:r w:rsidRPr="00F62C54">
        <w:t>СенатИнформ, 20.01.2026, За год в декрете можно получить 5,4 пенсионных балла</w:t>
      </w:r>
      <w:bookmarkEnd w:id="88"/>
    </w:p>
    <w:p w14:paraId="31BA301A" w14:textId="77777777" w:rsidR="0010726D" w:rsidRPr="00F62C54" w:rsidRDefault="0010726D" w:rsidP="00E264A4">
      <w:pPr>
        <w:pStyle w:val="3"/>
      </w:pPr>
      <w:bookmarkStart w:id="89" w:name="_Toc219873772"/>
      <w:r w:rsidRPr="00F62C54">
        <w:t>Россиянки продолжают получать пенсионные баллы даже во время отпуска по уходу за ребёнком, рассказала член Комитета СФ по социальной политике Наталья Мельникова. Она отметила, что для женщин в период ухода за ребёнком до 1,5 лет начисляются индивидуальные пенсионные коэффициенты (ИПК) за каждый календарный год, пишут РИА Новости. Так в декрете с первенцем за год мама получит 1,8 ИПК, со вторым ребёнком – 3,6 ИПК, с третьим и каждым последующим — 5,4 ИПК.</w:t>
      </w:r>
      <w:bookmarkEnd w:id="89"/>
    </w:p>
    <w:p w14:paraId="4ED433DB" w14:textId="77777777" w:rsidR="0010726D" w:rsidRPr="00F62C54" w:rsidRDefault="0010726D" w:rsidP="0010726D">
      <w:r w:rsidRPr="00F62C54">
        <w:t>Сенатор уточнила, что коэффициенты за декрет начисляют только, если женщина не работала и за неё в этот период не уплачивал взносы работодатель.</w:t>
      </w:r>
    </w:p>
    <w:p w14:paraId="3DD62D4E" w14:textId="77777777" w:rsidR="0010726D" w:rsidRPr="00F62C54" w:rsidRDefault="0010726D" w:rsidP="0010726D">
      <w:r w:rsidRPr="00F62C54">
        <w:t>Можно выбрать более выгодный вариант – индивидуальные коэффициенты за работу или за отпуск по уходу за ребенком</w:t>
      </w:r>
    </w:p>
    <w:p w14:paraId="5C94CD85" w14:textId="77777777" w:rsidR="0010726D" w:rsidRPr="00F62C54" w:rsidRDefault="0010726D" w:rsidP="0010726D">
      <w:r w:rsidRPr="00F62C54">
        <w:t>Наталья Мельникова, член Комитета СФ по социальной политике</w:t>
      </w:r>
    </w:p>
    <w:p w14:paraId="539D4C65" w14:textId="77777777" w:rsidR="0010726D" w:rsidRPr="00F62C54" w:rsidRDefault="0010726D" w:rsidP="0010726D">
      <w:r w:rsidRPr="00F62C54">
        <w:t xml:space="preserve">Ранее она сообщала, что в 2026 году предельная база для начисления страховых взносов составит 2 млн 979 тыс. рублей, то есть, чтобы получить максимальное количество пенсионных баллов, человек должен зарабатывать чуть больше 248 тыс. рублей в месяц. </w:t>
      </w:r>
    </w:p>
    <w:p w14:paraId="548899CE" w14:textId="77777777" w:rsidR="0010726D" w:rsidRPr="00F62C54" w:rsidRDefault="0010726D" w:rsidP="0010726D">
      <w:r w:rsidRPr="00F62C54">
        <w:t xml:space="preserve">Мельникова напоминала, что период прохождения срочной службы в армии учитывается при расчёте будущей пенсии: за год службы призывнику начисляется 1,8 пенсионного балла. </w:t>
      </w:r>
    </w:p>
    <w:p w14:paraId="178148E2" w14:textId="09E0927C" w:rsidR="0010726D" w:rsidRPr="00F62C54" w:rsidRDefault="009F4506" w:rsidP="0010726D">
      <w:r>
        <w:t>«</w:t>
      </w:r>
      <w:r w:rsidR="0010726D" w:rsidRPr="00F62C54">
        <w:t>СенатИнформ</w:t>
      </w:r>
      <w:r>
        <w:t>»</w:t>
      </w:r>
      <w:r w:rsidR="0010726D" w:rsidRPr="00F62C54">
        <w:t xml:space="preserve"> сообщал, что на рассмотрении в ГД находится проект закона, согласно которому женщины, родившие одного ребёнка, по достижении 50 лет при наличии страхового стажа не менее 20 лет и работы не менее 12 лет в районах Крайнего Севера либо 17 лет в приравненных к ним местностях получат право на досрочную страховую пенсию. </w:t>
      </w:r>
    </w:p>
    <w:p w14:paraId="55D5BFCC" w14:textId="77777777" w:rsidR="0010726D" w:rsidRPr="00F62C54" w:rsidRDefault="0010726D" w:rsidP="0010726D">
      <w:r w:rsidRPr="00F62C54">
        <w:t xml:space="preserve">Наше издание приводило данные, что россияне после завершения трудовой деятельности хотели бы получать в среднем около 69 тыс. рублей на пенсии. </w:t>
      </w:r>
    </w:p>
    <w:p w14:paraId="042BC9B5" w14:textId="77777777" w:rsidR="0010726D" w:rsidRPr="00F62C54" w:rsidRDefault="0010726D" w:rsidP="0010726D">
      <w:r w:rsidRPr="00F62C54">
        <w:t>По словам главы СФ Валентины Матвиенко, бюджет страны должен гарантировать выполнение всех социальных обязательств перед гражданами, включая индексацию пенсий.</w:t>
      </w:r>
    </w:p>
    <w:p w14:paraId="0327D29D" w14:textId="5E91546D" w:rsidR="0010726D" w:rsidRPr="00F62C54" w:rsidRDefault="0010726D" w:rsidP="0010726D">
      <w:hyperlink r:id="rId24" w:history="1">
        <w:r w:rsidRPr="00F62C54">
          <w:rPr>
            <w:rStyle w:val="a3"/>
          </w:rPr>
          <w:t>https://senatinform.ru/news/za_god_v_dekrete_mozhno_poluchit_5_4_pensionnykh_balla/</w:t>
        </w:r>
      </w:hyperlink>
      <w:r w:rsidRPr="00F62C54">
        <w:t xml:space="preserve"> </w:t>
      </w:r>
    </w:p>
    <w:p w14:paraId="2E51E831" w14:textId="77777777" w:rsidR="00202C84" w:rsidRPr="00F62C54" w:rsidRDefault="00202C84" w:rsidP="00202C84">
      <w:pPr>
        <w:pStyle w:val="2"/>
      </w:pPr>
      <w:bookmarkStart w:id="90" w:name="ф6"/>
      <w:bookmarkStart w:id="91" w:name="_Toc219873773"/>
      <w:bookmarkEnd w:id="90"/>
      <w:r w:rsidRPr="00F62C54">
        <w:lastRenderedPageBreak/>
        <w:t>Life.ru, 20.01.2026, В Госдуме рассказали, как изменится выплата для инвалидов и льготников с 1 февраля</w:t>
      </w:r>
      <w:bookmarkEnd w:id="91"/>
    </w:p>
    <w:p w14:paraId="174575F9" w14:textId="77777777" w:rsidR="00202C84" w:rsidRPr="00F62C54" w:rsidRDefault="00202C84" w:rsidP="00E264A4">
      <w:pPr>
        <w:pStyle w:val="3"/>
      </w:pPr>
      <w:bookmarkStart w:id="92" w:name="_Toc219873774"/>
      <w:r w:rsidRPr="00F62C54">
        <w:t>С 1 февраля 2026 года федеральные льготы для россиян снова станут чуть ощутимее: в Госдуме анонсировали ежегодную индексацию выплат и денежной оценки набора социальных услуг (НСУ). Депутат Алексей Говырин, член Комитета по малому и среднему предпринимательству и соавтор законопроекта, рассказал Life.ru, как изменятся суммы выплат инвалидам и льготникам.</w:t>
      </w:r>
      <w:bookmarkEnd w:id="92"/>
    </w:p>
    <w:p w14:paraId="5ECB8096" w14:textId="77777777" w:rsidR="00202C84" w:rsidRPr="00F62C54" w:rsidRDefault="00202C84" w:rsidP="00202C84">
      <w:r w:rsidRPr="00F62C54">
        <w:t>С 1 февраля 2026 года планируется ежегодная индексация ряда федеральных выплат, пособий и компенсаций по фактическому индексу потребительских цен за 2025 год. На уровне правительства подготовлен коэффициент 1,056, то есть рост на 5,6%, он закрепляется постановлением. В эту же февральскую индексацию попадают ежемесячная денежная выплата (ЕДВ) федеральным льготникам и денежная оценка набора социальных услуг, который учитывается внутри ЕДВ.</w:t>
      </w:r>
    </w:p>
    <w:p w14:paraId="4010DDFF" w14:textId="77777777" w:rsidR="00202C84" w:rsidRPr="00F62C54" w:rsidRDefault="00202C84" w:rsidP="00202C84">
      <w:r w:rsidRPr="00F62C54">
        <w:t>По словам Говырина, новые цифры помогут льготникам быстро сориентироваться и понять различия. Денежная оценка полного НСУ после применения коэффициента составит 1825 рублей в месяц. Это ориентир, который помогает быстро понять, почему у людей с одинаковой льготной категорией сумма фактического перечисления различается. При выборе НСУ в натуральной форме часть ЕДВ идёт на оплату соцуслуг, при выборе денежной формы эта сумма приходит вместе с ЕДВ деньгами. Депутат также привёл наглядный пример для инвалидов.</w:t>
      </w:r>
    </w:p>
    <w:p w14:paraId="622161DE" w14:textId="15CB00F0" w:rsidR="00202C84" w:rsidRPr="00F62C54" w:rsidRDefault="009F4506" w:rsidP="00202C84">
      <w:r>
        <w:t>«</w:t>
      </w:r>
      <w:r w:rsidR="00202C84" w:rsidRPr="00F62C54">
        <w:t>С 1 февраля 2026 года при сохранении НСУ в натуральном виде денежная часть ЕДВ составит: для инвалидов I группы 4332 рубля в месяц, для инвалидов II группы и детей-инвалидов 2572 рубля, для инвалидов III группы 1695 рублей. При полном выборе НСУ деньгами общий размер ЕДВ составит: 6157 рублей для инвалидов I группы, 4397 рублей для инвалидов II группы и детей-инвалидов, 3520 рублей для инвалидов III группы</w:t>
      </w:r>
      <w:r>
        <w:t>»</w:t>
      </w:r>
      <w:r w:rsidR="00202C84" w:rsidRPr="00F62C54">
        <w:t>, - объяснил он.</w:t>
      </w:r>
    </w:p>
    <w:p w14:paraId="35B46082" w14:textId="77777777" w:rsidR="00202C84" w:rsidRPr="00F62C54" w:rsidRDefault="00202C84" w:rsidP="00202C84">
      <w:r w:rsidRPr="00F62C54">
        <w:t>Говырин подчеркнул важность соблюдения сроков при смене способа получения НСУ. Чтобы выбранный вариант начал действовать с 1 января 2027 года, заявление подают до 1 октября 2026 года, а дальше выбранная схема работает до подачи нового заявления.</w:t>
      </w:r>
    </w:p>
    <w:p w14:paraId="63E7336A" w14:textId="77777777" w:rsidR="00202C84" w:rsidRPr="00F62C54" w:rsidRDefault="00202C84" w:rsidP="00202C84">
      <w:r w:rsidRPr="00F62C54">
        <w:t>Ранее Life.ru писал, что в Госдуме предложили отпускать на пенсию матерей-северянок с одним ребёнком в 50 лет. Для этого нужно иметь не менее 20 лет страхового стажа и отработать минимум 12 лет в районах Крайнего Севера. Законопроект позволит женщинам выйти на пенсию раньше, даже если у них всего один ребёнок, при этом соблюдаются требования по стажу и трудовому опыту.</w:t>
      </w:r>
    </w:p>
    <w:p w14:paraId="1B5E256A" w14:textId="03FCAAFA" w:rsidR="00202C84" w:rsidRPr="00D26372" w:rsidRDefault="00202C84" w:rsidP="00202C84">
      <w:hyperlink r:id="rId25" w:history="1">
        <w:r w:rsidRPr="00F62C54">
          <w:rPr>
            <w:rStyle w:val="a3"/>
          </w:rPr>
          <w:t>https://life.ru/p/1832057</w:t>
        </w:r>
      </w:hyperlink>
    </w:p>
    <w:p w14:paraId="506028FC" w14:textId="11D587F6" w:rsidR="00D05F1F" w:rsidRPr="00D05F1F" w:rsidRDefault="00D05F1F" w:rsidP="00D05F1F">
      <w:pPr>
        <w:pStyle w:val="2"/>
      </w:pPr>
      <w:bookmarkStart w:id="93" w:name="_Toc219873775"/>
      <w:r w:rsidRPr="00D05F1F">
        <w:rPr>
          <w:lang w:val="en-US"/>
        </w:rPr>
        <w:lastRenderedPageBreak/>
        <w:t>NEWS</w:t>
      </w:r>
      <w:r w:rsidRPr="00D05F1F">
        <w:t>.</w:t>
      </w:r>
      <w:r w:rsidRPr="00D05F1F">
        <w:rPr>
          <w:lang w:val="en-US"/>
        </w:rPr>
        <w:t>ru</w:t>
      </w:r>
      <w:r w:rsidRPr="00D05F1F">
        <w:t>, 21.01.2026, Депутат Чаплин: для выхода на пенсию в 2026 году нужны 30 ИПК</w:t>
      </w:r>
      <w:bookmarkEnd w:id="93"/>
    </w:p>
    <w:p w14:paraId="14111D99" w14:textId="77777777" w:rsidR="00D05F1F" w:rsidRPr="00D05F1F" w:rsidRDefault="00D05F1F" w:rsidP="00D05F1F">
      <w:pPr>
        <w:pStyle w:val="3"/>
      </w:pPr>
      <w:bookmarkStart w:id="94" w:name="_Toc219873776"/>
      <w:r w:rsidRPr="00D05F1F">
        <w:t xml:space="preserve">Для выхода на пенсию в 2026 году необходимо накопить 30 индивидуальных пенсионных коэффициентов, заявил </w:t>
      </w:r>
      <w:r w:rsidRPr="00D05F1F">
        <w:rPr>
          <w:lang w:val="en-US"/>
        </w:rPr>
        <w:t>NEWS</w:t>
      </w:r>
      <w:r w:rsidRPr="00D05F1F">
        <w:t>.</w:t>
      </w:r>
      <w:r w:rsidRPr="00D05F1F">
        <w:rPr>
          <w:lang w:val="en-US"/>
        </w:rPr>
        <w:t>ru</w:t>
      </w:r>
      <w:r w:rsidRPr="00D05F1F">
        <w:t xml:space="preserve"> депутат Госдумы Никита Чаплин. По его словам, на выплаты могут рассчитывать мужчины, которым исполнилось 64 года, и женщины, достигшие возраста 59 лет.</w:t>
      </w:r>
      <w:bookmarkEnd w:id="94"/>
    </w:p>
    <w:p w14:paraId="6FA92616" w14:textId="77777777" w:rsidR="00D05F1F" w:rsidRPr="00D05F1F" w:rsidRDefault="00D05F1F" w:rsidP="00D05F1F">
      <w:r w:rsidRPr="00D05F1F">
        <w:t>Наш подход к пенсионной системе основан на принципах социальной ответственности и предоставлении поддержки тем, кто в ней особенно нуждается. Что касается выхода на пенсию в 2026 году, то на заслуженный отдых по общему правилу смогут выйти мужчины, достигшие 64 лет, то есть 1962 года рождения, и женщины, достигшие 59 лет, то есть рожденные в 1967 году. При этом важно, чтобы у них был необходимый страховой стаж - 15 лет и не менее 30 пенсионных коэффициентов, - поделился Чаплин.</w:t>
      </w:r>
    </w:p>
    <w:p w14:paraId="4726F9FA" w14:textId="77777777" w:rsidR="00D05F1F" w:rsidRPr="00D05F1F" w:rsidRDefault="00D05F1F" w:rsidP="00D05F1F">
      <w:r w:rsidRPr="00D05F1F">
        <w:t>Ранее доцент Финансового университета при правительстве России Игорь Балынин заявил, что в феврале 2026 года пенсии россиян, которым исполнилось 80 лет, вырастут. По его словам, для этой возрастной группы предусмотрено удвоение фиксированной части страховой пенсии по старости. Экономист также отметил, что с 2025 года в фиксированную выплату будет включена надбавка за уход.</w:t>
      </w:r>
    </w:p>
    <w:p w14:paraId="3E86CFBA" w14:textId="445E5596" w:rsidR="00D05F1F" w:rsidRPr="00D05F1F" w:rsidRDefault="00D05F1F" w:rsidP="00D05F1F">
      <w:hyperlink r:id="rId26" w:history="1">
        <w:r w:rsidRPr="00113C72">
          <w:rPr>
            <w:rStyle w:val="a3"/>
            <w:lang w:val="en-US"/>
          </w:rPr>
          <w:t>https</w:t>
        </w:r>
        <w:r w:rsidRPr="00D05F1F">
          <w:rPr>
            <w:rStyle w:val="a3"/>
          </w:rPr>
          <w:t>://</w:t>
        </w:r>
        <w:r w:rsidRPr="00113C72">
          <w:rPr>
            <w:rStyle w:val="a3"/>
            <w:lang w:val="en-US"/>
          </w:rPr>
          <w:t>news</w:t>
        </w:r>
        <w:r w:rsidRPr="00D05F1F">
          <w:rPr>
            <w:rStyle w:val="a3"/>
          </w:rPr>
          <w:t>.</w:t>
        </w:r>
        <w:r w:rsidRPr="00113C72">
          <w:rPr>
            <w:rStyle w:val="a3"/>
            <w:lang w:val="en-US"/>
          </w:rPr>
          <w:t>ru</w:t>
        </w:r>
        <w:r w:rsidRPr="00D05F1F">
          <w:rPr>
            <w:rStyle w:val="a3"/>
          </w:rPr>
          <w:t>/</w:t>
        </w:r>
        <w:r w:rsidRPr="00113C72">
          <w:rPr>
            <w:rStyle w:val="a3"/>
            <w:lang w:val="en-US"/>
          </w:rPr>
          <w:t>vlast</w:t>
        </w:r>
        <w:r w:rsidRPr="00D05F1F">
          <w:rPr>
            <w:rStyle w:val="a3"/>
          </w:rPr>
          <w:t>/</w:t>
        </w:r>
        <w:r w:rsidRPr="00113C72">
          <w:rPr>
            <w:rStyle w:val="a3"/>
            <w:lang w:val="en-US"/>
          </w:rPr>
          <w:t>stalo</w:t>
        </w:r>
        <w:r w:rsidRPr="00D05F1F">
          <w:rPr>
            <w:rStyle w:val="a3"/>
          </w:rPr>
          <w:t>-</w:t>
        </w:r>
        <w:r w:rsidRPr="00113C72">
          <w:rPr>
            <w:rStyle w:val="a3"/>
            <w:lang w:val="en-US"/>
          </w:rPr>
          <w:t>izvestno</w:t>
        </w:r>
        <w:r w:rsidRPr="00D05F1F">
          <w:rPr>
            <w:rStyle w:val="a3"/>
          </w:rPr>
          <w:t>-</w:t>
        </w:r>
        <w:r w:rsidRPr="00113C72">
          <w:rPr>
            <w:rStyle w:val="a3"/>
            <w:lang w:val="en-US"/>
          </w:rPr>
          <w:t>kto</w:t>
        </w:r>
        <w:r w:rsidRPr="00D05F1F">
          <w:rPr>
            <w:rStyle w:val="a3"/>
          </w:rPr>
          <w:t>-</w:t>
        </w:r>
        <w:r w:rsidRPr="00113C72">
          <w:rPr>
            <w:rStyle w:val="a3"/>
            <w:lang w:val="en-US"/>
          </w:rPr>
          <w:t>iz</w:t>
        </w:r>
        <w:r w:rsidRPr="00D05F1F">
          <w:rPr>
            <w:rStyle w:val="a3"/>
          </w:rPr>
          <w:t>-</w:t>
        </w:r>
        <w:r w:rsidRPr="00113C72">
          <w:rPr>
            <w:rStyle w:val="a3"/>
            <w:lang w:val="en-US"/>
          </w:rPr>
          <w:t>rossiyan</w:t>
        </w:r>
        <w:r w:rsidRPr="00D05F1F">
          <w:rPr>
            <w:rStyle w:val="a3"/>
          </w:rPr>
          <w:t>-</w:t>
        </w:r>
        <w:r w:rsidRPr="00113C72">
          <w:rPr>
            <w:rStyle w:val="a3"/>
            <w:lang w:val="en-US"/>
          </w:rPr>
          <w:t>vprave</w:t>
        </w:r>
        <w:r w:rsidRPr="00D05F1F">
          <w:rPr>
            <w:rStyle w:val="a3"/>
          </w:rPr>
          <w:t>-</w:t>
        </w:r>
        <w:r w:rsidRPr="00113C72">
          <w:rPr>
            <w:rStyle w:val="a3"/>
            <w:lang w:val="en-US"/>
          </w:rPr>
          <w:t>ujti</w:t>
        </w:r>
        <w:r w:rsidRPr="00D05F1F">
          <w:rPr>
            <w:rStyle w:val="a3"/>
          </w:rPr>
          <w:t>-</w:t>
        </w:r>
        <w:r w:rsidRPr="00113C72">
          <w:rPr>
            <w:rStyle w:val="a3"/>
            <w:lang w:val="en-US"/>
          </w:rPr>
          <w:t>na</w:t>
        </w:r>
        <w:r w:rsidRPr="00D05F1F">
          <w:rPr>
            <w:rStyle w:val="a3"/>
          </w:rPr>
          <w:t>-</w:t>
        </w:r>
        <w:r w:rsidRPr="00113C72">
          <w:rPr>
            <w:rStyle w:val="a3"/>
            <w:lang w:val="en-US"/>
          </w:rPr>
          <w:t>pensiyu</w:t>
        </w:r>
        <w:r w:rsidRPr="00D05F1F">
          <w:rPr>
            <w:rStyle w:val="a3"/>
          </w:rPr>
          <w:t>-</w:t>
        </w:r>
        <w:r w:rsidRPr="00113C72">
          <w:rPr>
            <w:rStyle w:val="a3"/>
            <w:lang w:val="en-US"/>
          </w:rPr>
          <w:t>v</w:t>
        </w:r>
        <w:r w:rsidRPr="00D05F1F">
          <w:rPr>
            <w:rStyle w:val="a3"/>
          </w:rPr>
          <w:t>-2026-</w:t>
        </w:r>
        <w:r w:rsidRPr="00113C72">
          <w:rPr>
            <w:rStyle w:val="a3"/>
            <w:lang w:val="en-US"/>
          </w:rPr>
          <w:t>godu</w:t>
        </w:r>
      </w:hyperlink>
      <w:r w:rsidRPr="00D05F1F">
        <w:t xml:space="preserve"> </w:t>
      </w:r>
    </w:p>
    <w:p w14:paraId="2A3FA0C1" w14:textId="77777777" w:rsidR="00775E93" w:rsidRPr="00F62C54" w:rsidRDefault="00775E93" w:rsidP="00775E93">
      <w:pPr>
        <w:pStyle w:val="2"/>
      </w:pPr>
      <w:bookmarkStart w:id="95" w:name="ф7"/>
      <w:bookmarkStart w:id="96" w:name="_Toc219873777"/>
      <w:bookmarkEnd w:id="95"/>
      <w:r w:rsidRPr="00F62C54">
        <w:t>NEWS.ru, 20.01.2026, Индексация соцвыплат в феврале 2026 года: на сколько процентов вырастут пенсии и льготы</w:t>
      </w:r>
      <w:bookmarkEnd w:id="96"/>
    </w:p>
    <w:p w14:paraId="6606D863" w14:textId="77777777" w:rsidR="00775E93" w:rsidRPr="00F62C54" w:rsidRDefault="00775E93" w:rsidP="00E264A4">
      <w:pPr>
        <w:pStyle w:val="3"/>
      </w:pPr>
      <w:bookmarkStart w:id="97" w:name="_Toc219873778"/>
      <w:r w:rsidRPr="00F62C54">
        <w:t>В феврале 2026 года в России запланирована индексация социальных выплат, а некоторых пенсионеров ждет особая прибавка к пенсии. NEWS.ru рассказывает, как пройдет перерасчет и кому именно увеличат выплаты.</w:t>
      </w:r>
      <w:bookmarkEnd w:id="97"/>
    </w:p>
    <w:p w14:paraId="2FA84AB9" w14:textId="77777777" w:rsidR="00775E93" w:rsidRPr="00F62C54" w:rsidRDefault="00775E93" w:rsidP="00775E93">
      <w:r w:rsidRPr="00F62C54">
        <w:t>Какой будет февральская индексация</w:t>
      </w:r>
    </w:p>
    <w:p w14:paraId="66475F3D" w14:textId="77777777" w:rsidR="00775E93" w:rsidRPr="00F62C54" w:rsidRDefault="00775E93" w:rsidP="00775E93">
      <w:r w:rsidRPr="00F62C54">
        <w:t>Индексация затронет практически все категории получателей господдержки: семьи с детьми, пенсионеров, инвалидов, ветеранов и безработных. Ее коэффициент составит 6,8% - значение привязано к данным Росстата по инфляции за 2025 год. По этим же причинам будет проиндексирован набор социальных услуг (НСУ) - лекарственное обеспечение, санаторно-курортное лечение и льготный проезд. Его стоимость повысится с 1728 рублей до 1846 рублей. Льготникам также увеличат ежемесячные денежные выплаты (ЕДВ).</w:t>
      </w:r>
    </w:p>
    <w:p w14:paraId="5B1DA4AA" w14:textId="77777777" w:rsidR="00775E93" w:rsidRPr="00F62C54" w:rsidRDefault="00775E93" w:rsidP="00775E93">
      <w:r w:rsidRPr="00F62C54">
        <w:t>Индексация затронет практически все основные категории получателей государственной поддержки, включая семьи с детьми, пенсионеров, инвалидов, ветеранов и безработных.</w:t>
      </w:r>
    </w:p>
    <w:p w14:paraId="1B42F11E" w14:textId="77777777" w:rsidR="00775E93" w:rsidRPr="00F62C54" w:rsidRDefault="00775E93" w:rsidP="00775E93">
      <w:r w:rsidRPr="00F62C54">
        <w:t>Единый коэффициент индексации составит 6,8%. Это значение привязано к официальным данным Росстата об инфляции за 2025 год и будет применено ко всем соответствующим выплатам.</w:t>
      </w:r>
    </w:p>
    <w:p w14:paraId="7228B9D4" w14:textId="77777777" w:rsidR="00775E93" w:rsidRPr="00F62C54" w:rsidRDefault="00775E93" w:rsidP="00775E93">
      <w:r w:rsidRPr="00F62C54">
        <w:t>Помимо этого, на тот же процент будут увеличены:</w:t>
      </w:r>
    </w:p>
    <w:p w14:paraId="1F6DE11F" w14:textId="77777777" w:rsidR="00775E93" w:rsidRPr="00F62C54" w:rsidRDefault="00775E93" w:rsidP="00775E93">
      <w:r w:rsidRPr="00F62C54">
        <w:t>•</w:t>
      </w:r>
      <w:r w:rsidRPr="00F62C54">
        <w:tab/>
        <w:t>набор социальных услуг (НСУ), его денежный эквивалент повысится с 1728,46 рублей до 1846 рублей в месяц, НСУ включает обеспечение лекарствами, путевки на санаторно-курортное лечение и льготный проезд;</w:t>
      </w:r>
    </w:p>
    <w:p w14:paraId="55621357" w14:textId="77777777" w:rsidR="00775E93" w:rsidRPr="00F62C54" w:rsidRDefault="00775E93" w:rsidP="00775E93">
      <w:r w:rsidRPr="00F62C54">
        <w:lastRenderedPageBreak/>
        <w:t>•</w:t>
      </w:r>
      <w:r w:rsidRPr="00F62C54">
        <w:tab/>
        <w:t>ежемесячные денежные выплаты (ЕДВ), их размер будет увеличен для всех федеральных льготников, которым они положены.</w:t>
      </w:r>
    </w:p>
    <w:p w14:paraId="2E8CC979" w14:textId="063CA84C" w:rsidR="00775E93" w:rsidRPr="00F62C54" w:rsidRDefault="00775E93" w:rsidP="00775E93">
      <w:r w:rsidRPr="00F62C54">
        <w:t xml:space="preserve">Государственную помощь получат инвалиды, ветераны боевых действий, участники Великой Отечественной войны, пострадавшие от радиации и другие категории, перечисляет в беседе с NEWS.ru руководитель оперативного штаба независимого профсоюза </w:t>
      </w:r>
      <w:r w:rsidR="009F4506">
        <w:t>«</w:t>
      </w:r>
      <w:r w:rsidRPr="00F62C54">
        <w:t>Новый труд</w:t>
      </w:r>
      <w:r w:rsidR="009F4506">
        <w:t>»</w:t>
      </w:r>
      <w:r w:rsidRPr="00F62C54">
        <w:t xml:space="preserve"> Алексей Неживой. Перерасчет проведут автоматически, без заявлений, на основе данных госреестров, отмечает он.</w:t>
      </w:r>
    </w:p>
    <w:p w14:paraId="6A19EAC4" w14:textId="5AD16848" w:rsidR="00775E93" w:rsidRPr="00F62C54" w:rsidRDefault="009F4506" w:rsidP="00775E93">
      <w:r>
        <w:t>«</w:t>
      </w:r>
      <w:r w:rsidR="00775E93" w:rsidRPr="00F62C54">
        <w:t>Для пожилых людей - индивидуальный подход. Размер выплат для работающих пенсионеров будет зависеть от количества пенсионных баллов, накопленных за год. Неработающим пенсионерам с низким доходом будет предоставляться надбавка, если общая сумма обеспечения не достигает регионального прожиточного минимума пенсионера</w:t>
      </w:r>
      <w:r>
        <w:t>»</w:t>
      </w:r>
      <w:r w:rsidR="00775E93" w:rsidRPr="00F62C54">
        <w:t>, - продолжает эксперт. В 2026 году в среднем по России это 16 288 рублей, напоминает Неживой.</w:t>
      </w:r>
    </w:p>
    <w:p w14:paraId="7F5049CD" w14:textId="77777777" w:rsidR="00775E93" w:rsidRPr="00F62C54" w:rsidRDefault="00775E93" w:rsidP="00775E93">
      <w:r w:rsidRPr="00F62C54">
        <w:t>Как увеличатся пенсии у людей старше 80 лет</w:t>
      </w:r>
    </w:p>
    <w:p w14:paraId="462C2D31" w14:textId="77777777" w:rsidR="00775E93" w:rsidRPr="00F62C54" w:rsidRDefault="00775E93" w:rsidP="00775E93">
      <w:r w:rsidRPr="00F62C54">
        <w:t>В феврале 2026 года будет произведено повышение страховых пенсий для граждан, достигших 80-летия в январе того же года. По словам доцента кафедры общественных финансов Финансового университета при правительстве РФ Игоря Балынина, для данной категории предусмотрены два изменения.</w:t>
      </w:r>
    </w:p>
    <w:p w14:paraId="27CE840C" w14:textId="77777777" w:rsidR="00775E93" w:rsidRPr="00F62C54" w:rsidRDefault="00775E93" w:rsidP="00775E93">
      <w:r w:rsidRPr="00F62C54">
        <w:t>Во-первых, фиксированная выплата к страховой пенсии по старости для них будет увеличена вдвое. Во-вторых, с 2025 года в состав этой выплаты официально включена надбавка за уход.</w:t>
      </w:r>
    </w:p>
    <w:p w14:paraId="38AC92A2" w14:textId="77777777" w:rsidR="00775E93" w:rsidRPr="00F62C54" w:rsidRDefault="00775E93" w:rsidP="00775E93">
      <w:r w:rsidRPr="00F62C54">
        <w:t>С нового года размер фиксированной выплаты составляет 9584 рубля, надбавка за уход - 1413 рублей. Соответственно, размер страховой пенсии у данной категории пенсионеров увеличится на 10 998 рублей, отмечает Балынин.</w:t>
      </w:r>
    </w:p>
    <w:p w14:paraId="4F821543" w14:textId="77777777" w:rsidR="00775E93" w:rsidRPr="00F62C54" w:rsidRDefault="00775E93" w:rsidP="00775E93">
      <w:r w:rsidRPr="00F62C54">
        <w:t>Какие выплаты ожидают граждан с инвалидностью</w:t>
      </w:r>
    </w:p>
    <w:p w14:paraId="4C767EF6" w14:textId="2AFA4BAD" w:rsidR="00775E93" w:rsidRPr="00F62C54" w:rsidRDefault="00775E93" w:rsidP="00775E93">
      <w:r w:rsidRPr="00F62C54">
        <w:t xml:space="preserve">В феврале перерасчет коснется граждан, которым в январе была установлена первая группа инвалидности, напоминает NEWS.ru депутат Государственной думы от фракции </w:t>
      </w:r>
      <w:r w:rsidR="009F4506">
        <w:t>«</w:t>
      </w:r>
      <w:r w:rsidRPr="00F62C54">
        <w:t>Единая Россия</w:t>
      </w:r>
      <w:r w:rsidR="009F4506">
        <w:t>»</w:t>
      </w:r>
      <w:r w:rsidRPr="00F62C54">
        <w:t>, член комитета по бюджету и налогам Никита Чаплин.</w:t>
      </w:r>
    </w:p>
    <w:p w14:paraId="78F1721D" w14:textId="77777777" w:rsidR="00775E93" w:rsidRPr="00F62C54" w:rsidRDefault="00775E93" w:rsidP="00775E93">
      <w:r w:rsidRPr="00F62C54">
        <w:t>К фиксированной выплате для этой категории могут добавляться другие меры поддержки. Например, доплата за уход (как уже было сказано выше, это 1413 рублей), а также доплата за нетрудоспособных членов семьи, уточняет Чаплин.</w:t>
      </w:r>
    </w:p>
    <w:p w14:paraId="61B3BF10" w14:textId="77777777" w:rsidR="00775E93" w:rsidRPr="00F62C54" w:rsidRDefault="00775E93" w:rsidP="00775E93">
      <w:r w:rsidRPr="00F62C54">
        <w:t>По словам Балынина, размер доплаты зависит от числа иждивенцев: за каждого в 2026 году размер увеличивается на 3194 рубля, но при этом учитывается не более трех иждивенцев. Таким образом, итоговая прибавка может составить до 9584 рублей (в случае если на попечении находятся три человека и более).</w:t>
      </w:r>
    </w:p>
    <w:p w14:paraId="47B5C4D2" w14:textId="77777777" w:rsidR="00775E93" w:rsidRPr="00F62C54" w:rsidRDefault="00775E93" w:rsidP="00775E93">
      <w:r w:rsidRPr="00F62C54">
        <w:t>По словам Чаплина, все перечисленные выплаты назначаются в беззаявительном порядке, если Соцфонд располагает необходимыми сведениями.</w:t>
      </w:r>
    </w:p>
    <w:p w14:paraId="533A1CB7" w14:textId="279D7712" w:rsidR="00202C84" w:rsidRPr="00F62C54" w:rsidRDefault="00775E93" w:rsidP="00775E93">
      <w:hyperlink r:id="rId27" w:history="1">
        <w:r w:rsidRPr="00F62C54">
          <w:rPr>
            <w:rStyle w:val="a3"/>
          </w:rPr>
          <w:t>https://news.ru/dengi/indeksaciya-socvyplat-v-fevrale-2026-go-na-skolko-vyrastut-pensii-i-lgoty</w:t>
        </w:r>
      </w:hyperlink>
    </w:p>
    <w:p w14:paraId="2D25BDD4" w14:textId="77777777" w:rsidR="00F74A8B" w:rsidRPr="00F62C54" w:rsidRDefault="00F74A8B" w:rsidP="00F74A8B">
      <w:pPr>
        <w:pStyle w:val="2"/>
      </w:pPr>
      <w:bookmarkStart w:id="98" w:name="_Toc219873779"/>
      <w:r w:rsidRPr="00F62C54">
        <w:lastRenderedPageBreak/>
        <w:t>Газета.ру, 20.01.2026, Экономист рассказал, кто может выйти на пенсию досрочно в 2026 году</w:t>
      </w:r>
      <w:bookmarkEnd w:id="98"/>
    </w:p>
    <w:p w14:paraId="1BF044C9" w14:textId="7E7BD321" w:rsidR="00F74A8B" w:rsidRPr="00F62C54" w:rsidRDefault="00F74A8B" w:rsidP="00E264A4">
      <w:pPr>
        <w:pStyle w:val="3"/>
      </w:pPr>
      <w:bookmarkStart w:id="99" w:name="_Toc219873780"/>
      <w:r w:rsidRPr="00F62C54">
        <w:t xml:space="preserve">Многодетные матери в 2026 году смогут выйти на страховую пенсию по старости раньше общего пенсионного возраста: в 57 лет при трех детях, в 56 лет при четырех и в 50 лет при пяти и более. Об этом </w:t>
      </w:r>
      <w:r w:rsidR="009F4506">
        <w:t>«</w:t>
      </w:r>
      <w:r w:rsidRPr="00F62C54">
        <w:t>Газете.Ru</w:t>
      </w:r>
      <w:r w:rsidR="009F4506">
        <w:t>»</w:t>
      </w:r>
      <w:r w:rsidRPr="00F62C54">
        <w:t xml:space="preserve"> сказал кандидат экономических наук, доцент Финансового университета при правительстве РФ Игорь Балынин.</w:t>
      </w:r>
      <w:bookmarkEnd w:id="99"/>
    </w:p>
    <w:p w14:paraId="6B8B9388" w14:textId="6E444E99" w:rsidR="00F74A8B" w:rsidRPr="00F62C54" w:rsidRDefault="009F4506" w:rsidP="00F74A8B">
      <w:r>
        <w:t>«</w:t>
      </w:r>
      <w:r w:rsidR="00F74A8B" w:rsidRPr="00F62C54">
        <w:t>Такое право действует при условии, что всех детей женщина воспитала до достижения ими 8 лет. Для досрочного назначения пенсии многодетным матерям также нужен страховой стаж не менее 15 лет и достаточное количество индивидуальных пенсионных коэффициентов (ИПК). В соответствии с действующим законодательством для назначения страховой пенсии по старости требуется минимум 30 ИПК</w:t>
      </w:r>
      <w:r>
        <w:t>»</w:t>
      </w:r>
      <w:r w:rsidR="00F74A8B" w:rsidRPr="00F62C54">
        <w:t>, — отметил Балынин.</w:t>
      </w:r>
    </w:p>
    <w:p w14:paraId="64A7B14E" w14:textId="77777777" w:rsidR="00F74A8B" w:rsidRPr="00F62C54" w:rsidRDefault="00F74A8B" w:rsidP="00F74A8B">
      <w:r w:rsidRPr="00F62C54">
        <w:t>По его словам, отдельная льгота предусмотрена для женщин, родивших двух и более детей и имеющих северный стаж. В этом случае страховую пенсию по старости могут назначить в 50 лет, если общий страховой стаж составляет не менее 20 лет и женщина отработала не менее 12 календарных лет в районах Крайнего Севера либо не менее 17 лет в приравненных к ним местностях, подчеркнул экономист.</w:t>
      </w:r>
    </w:p>
    <w:p w14:paraId="1049E291" w14:textId="77777777" w:rsidR="00F74A8B" w:rsidRPr="00F62C54" w:rsidRDefault="00F74A8B" w:rsidP="00F74A8B">
      <w:r w:rsidRPr="00F62C54">
        <w:t>В 2026 году на пенсию могут выйти женщины 59 лет и мужчины 64 лет.</w:t>
      </w:r>
    </w:p>
    <w:p w14:paraId="7D85975C" w14:textId="77777777" w:rsidR="00F74A8B" w:rsidRPr="00F62C54" w:rsidRDefault="00F74A8B" w:rsidP="00F74A8B">
      <w:r w:rsidRPr="00F62C54">
        <w:t>Ранее был назван прожиточный минимум пенсионера в 2026 году.</w:t>
      </w:r>
    </w:p>
    <w:p w14:paraId="631274B5" w14:textId="7C7D552F" w:rsidR="00F74A8B" w:rsidRPr="00F62C54" w:rsidRDefault="00F74A8B" w:rsidP="00F74A8B">
      <w:hyperlink r:id="rId28" w:history="1">
        <w:r w:rsidRPr="00F62C54">
          <w:rPr>
            <w:rStyle w:val="a3"/>
          </w:rPr>
          <w:t>https://www.gazeta.ru/business/news/2026/01/20/27653899.shtml</w:t>
        </w:r>
      </w:hyperlink>
      <w:r w:rsidRPr="00F62C54">
        <w:t xml:space="preserve"> </w:t>
      </w:r>
    </w:p>
    <w:p w14:paraId="5B684A90" w14:textId="77777777" w:rsidR="00233CE3" w:rsidRPr="00F62C54" w:rsidRDefault="00233CE3" w:rsidP="00233CE3">
      <w:pPr>
        <w:pStyle w:val="2"/>
      </w:pPr>
      <w:bookmarkStart w:id="100" w:name="_Hlk219873288"/>
      <w:bookmarkStart w:id="101" w:name="_Toc219873781"/>
      <w:r w:rsidRPr="00F62C54">
        <w:t>Газета.ру, 20.01.2026, Финансист сравнил отношение зумеров к пенсии со сказками про Деда Мороза</w:t>
      </w:r>
      <w:bookmarkEnd w:id="101"/>
    </w:p>
    <w:p w14:paraId="4B0159BE" w14:textId="24F6D326" w:rsidR="00233CE3" w:rsidRPr="00F62C54" w:rsidRDefault="00233CE3" w:rsidP="00E264A4">
      <w:pPr>
        <w:pStyle w:val="3"/>
      </w:pPr>
      <w:bookmarkStart w:id="102" w:name="_Toc219873782"/>
      <w:r w:rsidRPr="00F62C54">
        <w:t xml:space="preserve">Зумеры все чаще воспринимают разговоры о будущей государственной пенсии как что-то из области сказок, вроде истории про Деда Мороза. Об этом </w:t>
      </w:r>
      <w:r w:rsidR="009F4506">
        <w:t>«</w:t>
      </w:r>
      <w:r w:rsidRPr="00F62C54">
        <w:t>Газете.Ru</w:t>
      </w:r>
      <w:r w:rsidR="009F4506">
        <w:t>»</w:t>
      </w:r>
      <w:r w:rsidRPr="00F62C54">
        <w:t xml:space="preserve"> сказал эксперт по финансам, бизнес-эксперт Pronline Дмитрий Трепольский.</w:t>
      </w:r>
      <w:bookmarkEnd w:id="102"/>
    </w:p>
    <w:p w14:paraId="0DDCA94A" w14:textId="1FC84E15" w:rsidR="00233CE3" w:rsidRPr="00F62C54" w:rsidRDefault="009F4506" w:rsidP="00233CE3">
      <w:r>
        <w:t>«</w:t>
      </w:r>
      <w:r w:rsidR="00233CE3" w:rsidRPr="00F62C54">
        <w:t xml:space="preserve">На фоне такого настроя в медиапространстве набирает популярность концепция </w:t>
      </w:r>
      <w:r>
        <w:t>«</w:t>
      </w:r>
      <w:r w:rsidR="00233CE3" w:rsidRPr="00F62C54">
        <w:t>микропенсии</w:t>
      </w:r>
      <w:r>
        <w:t>»</w:t>
      </w:r>
      <w:r w:rsidR="00233CE3" w:rsidRPr="00F62C54">
        <w:t xml:space="preserve"> или micro-retirement: человек делает длительные паузы в карьере, устраивая себе отдых не в конце трудовой жизни, а по ходу пути, меняя работу и чередуя занятость с перерывами. Этот тренд связывают с выгоранием и недоверием к идее </w:t>
      </w:r>
      <w:r>
        <w:t>«</w:t>
      </w:r>
      <w:r w:rsidR="00233CE3" w:rsidRPr="00F62C54">
        <w:t>долгой стабильной карьеры ради пенсии</w:t>
      </w:r>
      <w:r>
        <w:t>»</w:t>
      </w:r>
      <w:r w:rsidR="00233CE3" w:rsidRPr="00F62C54">
        <w:t>. Скепсис молодежи подпитывают и вполне практичные обстоятельства, связанные с правилами пенсионной системы</w:t>
      </w:r>
      <w:r>
        <w:t>»</w:t>
      </w:r>
      <w:r w:rsidR="00233CE3" w:rsidRPr="00F62C54">
        <w:t>, — отметил Трепольский.</w:t>
      </w:r>
    </w:p>
    <w:p w14:paraId="6557387F" w14:textId="77777777" w:rsidR="00233CE3" w:rsidRPr="00F62C54" w:rsidRDefault="00233CE3" w:rsidP="00233CE3">
      <w:r w:rsidRPr="00F62C54">
        <w:t>Он пояснил, что в России ключевые параметры страховой пенсии завязаны на индивидуальных пенсионных коэффициентах: с 1 января 2026 года стоимость одного пенсионного балла установлена на уровне 156,76 рубля, фиксированная выплата также ежегодно индексируется.</w:t>
      </w:r>
    </w:p>
    <w:p w14:paraId="5E1F5E50" w14:textId="77777777" w:rsidR="00233CE3" w:rsidRPr="00F62C54" w:rsidRDefault="00233CE3" w:rsidP="00233CE3">
      <w:r w:rsidRPr="00F62C54">
        <w:t xml:space="preserve">При этом накопительная часть пенсии у многих россиян фактически не пополняется после заморозки, которая действует с 2014 года, из-за чего часть будущих выплат </w:t>
      </w:r>
      <w:r w:rsidRPr="00F62C54">
        <w:lastRenderedPageBreak/>
        <w:t>зависит в основном от страхового стажа, официальных отчислений и набранных баллов, уточнил эксперт.</w:t>
      </w:r>
    </w:p>
    <w:p w14:paraId="0F118DC5" w14:textId="4916E0A0" w:rsidR="00775E93" w:rsidRPr="00F62C54" w:rsidRDefault="00233CE3" w:rsidP="00233CE3">
      <w:hyperlink r:id="rId29" w:history="1">
        <w:r w:rsidRPr="00F62C54">
          <w:rPr>
            <w:rStyle w:val="a3"/>
          </w:rPr>
          <w:t>https://www.gazeta.ru/business/news/2026/01/20/27653833.shtml</w:t>
        </w:r>
      </w:hyperlink>
    </w:p>
    <w:p w14:paraId="4A6475E8" w14:textId="77777777" w:rsidR="00D61617" w:rsidRPr="00F62C54" w:rsidRDefault="00D61617" w:rsidP="00D61617">
      <w:pPr>
        <w:pStyle w:val="2"/>
      </w:pPr>
      <w:bookmarkStart w:id="103" w:name="_Toc219873783"/>
      <w:bookmarkEnd w:id="100"/>
      <w:r w:rsidRPr="00F62C54">
        <w:t>Газета.ру, 20.01.2026, Россиянам напомнили о праве на доплату к пенсии</w:t>
      </w:r>
      <w:bookmarkEnd w:id="103"/>
    </w:p>
    <w:p w14:paraId="0B0C34A1" w14:textId="77777777" w:rsidR="00D61617" w:rsidRPr="00F62C54" w:rsidRDefault="00D61617" w:rsidP="00E264A4">
      <w:pPr>
        <w:pStyle w:val="3"/>
      </w:pPr>
      <w:bookmarkStart w:id="104" w:name="_Toc219873784"/>
      <w:r w:rsidRPr="00F62C54">
        <w:t>В России некоторые неработающие пенсионеры могут оформить доплату к обычным пенсионным выплатам. Такая мера поддержки полагается в случае, если общая сумма дохода пожилого гражданина не дотягивает до прожиточного минимума региона, в котором он живет. В таких ситуациях предусмотрено начисление федеральной или региональной социальной выплаты, рассказал RT доцент Финуниверситета при правительстве России, кандидат экономических наук Игорь Балынин.</w:t>
      </w:r>
      <w:bookmarkEnd w:id="104"/>
    </w:p>
    <w:p w14:paraId="6E4BB4D1" w14:textId="77777777" w:rsidR="00D61617" w:rsidRPr="00F62C54" w:rsidRDefault="00D61617" w:rsidP="00D61617">
      <w:r w:rsidRPr="00F62C54">
        <w:t>Для расчета общего дохода учитываются пенсия, срочная пенсионная выплата, дополнительное материальное (социальное) обеспечение, ежемесячная выплата, а также другие меры поддержки. Что касается размера доплаты, то она с этого года устанавливается и выплачивается территориальным подразделением Соцфонда РФ.</w:t>
      </w:r>
    </w:p>
    <w:p w14:paraId="696495D5" w14:textId="00AF826E" w:rsidR="00D61617" w:rsidRPr="00F62C54" w:rsidRDefault="009F4506" w:rsidP="00D61617">
      <w:r>
        <w:t>«</w:t>
      </w:r>
      <w:r w:rsidR="00D61617" w:rsidRPr="00F62C54">
        <w:t>Соответствующие изменения к федеральному закону о государственной социальной помощи были утверждены в 2025 году. Новый порядок действует во всех регионах, кроме Москвы и Сахалинской области</w:t>
      </w:r>
      <w:r>
        <w:t>»</w:t>
      </w:r>
      <w:r w:rsidR="00D61617" w:rsidRPr="00F62C54">
        <w:t>, — напомнил экономист.</w:t>
      </w:r>
    </w:p>
    <w:p w14:paraId="52D4F966" w14:textId="77777777" w:rsidR="00D61617" w:rsidRPr="00F62C54" w:rsidRDefault="00D61617" w:rsidP="00D61617">
      <w:r w:rsidRPr="00F62C54">
        <w:t>Если уровень регионального прожиточного минимума не превышает федеральный, то пенсионеру полагается федеральная доплата, а если он выше, то назначается региональная выплата. Причем до этого пенсионеры такие доплаты получали отдельным платежом, так как назначались они не Соцфондом, а органами соцзащиты.</w:t>
      </w:r>
    </w:p>
    <w:p w14:paraId="4F70A2E8" w14:textId="77777777" w:rsidR="00D61617" w:rsidRPr="00F62C54" w:rsidRDefault="00D61617" w:rsidP="00D61617">
      <w:r w:rsidRPr="00F62C54">
        <w:t>Доплата назначается в беззаявительной форме, ее размер с изменением прожиточного минимума также корректируется автоматически, отметил Балынин.</w:t>
      </w:r>
    </w:p>
    <w:p w14:paraId="2F268ADB" w14:textId="23BB1162" w:rsidR="00D61617" w:rsidRPr="00F62C54" w:rsidRDefault="00D61617" w:rsidP="00D61617">
      <w:r w:rsidRPr="00F62C54">
        <w:t xml:space="preserve">Напомним, до этого в беседе с </w:t>
      </w:r>
      <w:r w:rsidR="009F4506">
        <w:t>«</w:t>
      </w:r>
      <w:r w:rsidRPr="00F62C54">
        <w:t>Газетой.Ru</w:t>
      </w:r>
      <w:r w:rsidR="009F4506">
        <w:t>»</w:t>
      </w:r>
      <w:r w:rsidRPr="00F62C54">
        <w:t xml:space="preserve"> он также сообщил, что многодетные матери в 2026 году смогут выйти на страховую пенсию по старости раньше общего пенсионного возраста: в 57 лет при трех детях, в 56 лет при четырех и в 50 лет при пяти и более. Такое право действует при условии, что всех детей женщина воспитала до достижения ими 8 лет.</w:t>
      </w:r>
    </w:p>
    <w:p w14:paraId="74A9AE99" w14:textId="77777777" w:rsidR="00D61617" w:rsidRPr="00F62C54" w:rsidRDefault="00D61617" w:rsidP="00D61617">
      <w:r w:rsidRPr="00F62C54">
        <w:t>Ранее финансист сравнил отношение зумеров к пенсии со сказками про Деда Мороза.</w:t>
      </w:r>
    </w:p>
    <w:p w14:paraId="185719F2" w14:textId="42D9D6D9" w:rsidR="00233CE3" w:rsidRPr="00636108" w:rsidRDefault="00D61617" w:rsidP="00D61617">
      <w:hyperlink r:id="rId30" w:history="1">
        <w:r w:rsidRPr="00F62C54">
          <w:rPr>
            <w:rStyle w:val="a3"/>
          </w:rPr>
          <w:t>https://www.gazeta.ru/social/news/2026/01/20/27661855.shtml</w:t>
        </w:r>
      </w:hyperlink>
    </w:p>
    <w:p w14:paraId="6A63544B" w14:textId="75E224E6" w:rsidR="003807AF" w:rsidRPr="002A7F53" w:rsidRDefault="003807AF" w:rsidP="003807AF">
      <w:pPr>
        <w:pStyle w:val="2"/>
      </w:pPr>
      <w:bookmarkStart w:id="105" w:name="_Toc219873785"/>
      <w:r w:rsidRPr="002A7F53">
        <w:lastRenderedPageBreak/>
        <w:t>АиФ, 20.01.2026, Как декрет влияет на пенсию?</w:t>
      </w:r>
      <w:bookmarkEnd w:id="105"/>
    </w:p>
    <w:p w14:paraId="7FA5B382" w14:textId="77777777" w:rsidR="003807AF" w:rsidRPr="002A7F53" w:rsidRDefault="003807AF" w:rsidP="003807AF">
      <w:pPr>
        <w:pStyle w:val="3"/>
      </w:pPr>
      <w:bookmarkStart w:id="106" w:name="_Toc219873786"/>
      <w:r w:rsidRPr="002A7F53">
        <w:t>Одно из условий начисления страховой пенсии по старости - это индивидуальные пенсионные коэффициенты (ИПК), которые начисляются за каждый год трудовой деятельности, и чем их больше, тем выше размер выплаты. Так вот, даже во время декрета россияне продолжают накапливать свои пенсионные баллы. Об этом сообщила сенатор РФ и бывший руководитель отделения Социального фонда по Псковской области Наталья Мельникова.</w:t>
      </w:r>
      <w:bookmarkEnd w:id="106"/>
    </w:p>
    <w:p w14:paraId="12E48282" w14:textId="77777777" w:rsidR="003807AF" w:rsidRPr="002A7F53" w:rsidRDefault="003807AF" w:rsidP="003807AF">
      <w:r w:rsidRPr="002A7F53">
        <w:t>Сколько пенсионных баллов начислят в декрете?</w:t>
      </w:r>
    </w:p>
    <w:p w14:paraId="636F6780" w14:textId="77777777" w:rsidR="003807AF" w:rsidRPr="002A7F53" w:rsidRDefault="003807AF" w:rsidP="003807AF">
      <w:r w:rsidRPr="002A7F53">
        <w:t>По словам Мельниковой, начисляются пенсионные коэффициенты за период ухода за детьми в возрасте до 1,5 года. Размер коэффициента зависит от количества детей в семье.</w:t>
      </w:r>
    </w:p>
    <w:p w14:paraId="43E29522" w14:textId="77777777" w:rsidR="003807AF" w:rsidRPr="002A7F53" w:rsidRDefault="003807AF" w:rsidP="003807AF">
      <w:r w:rsidRPr="002A7F53">
        <w:t xml:space="preserve">Один календарный год декрета дает:  </w:t>
      </w:r>
    </w:p>
    <w:p w14:paraId="668007F3" w14:textId="77777777" w:rsidR="003807AF" w:rsidRPr="002A7F53" w:rsidRDefault="003807AF" w:rsidP="003807AF">
      <w:r w:rsidRPr="002A7F53">
        <w:t>•</w:t>
      </w:r>
      <w:r w:rsidRPr="002A7F53">
        <w:tab/>
        <w:t xml:space="preserve">1,8 коэффициента - по уходу за первым ребенком; </w:t>
      </w:r>
    </w:p>
    <w:p w14:paraId="58BDE3DF" w14:textId="77777777" w:rsidR="003807AF" w:rsidRPr="002A7F53" w:rsidRDefault="003807AF" w:rsidP="003807AF">
      <w:r w:rsidRPr="002A7F53">
        <w:t>•</w:t>
      </w:r>
      <w:r w:rsidRPr="002A7F53">
        <w:tab/>
        <w:t xml:space="preserve">3,6 коэффициента - за вторым; </w:t>
      </w:r>
    </w:p>
    <w:p w14:paraId="07DBBFC0" w14:textId="77777777" w:rsidR="003807AF" w:rsidRPr="002A7F53" w:rsidRDefault="003807AF" w:rsidP="003807AF">
      <w:r w:rsidRPr="002A7F53">
        <w:t>•</w:t>
      </w:r>
      <w:r w:rsidRPr="002A7F53">
        <w:tab/>
        <w:t xml:space="preserve">5,4 коэффициента - за третьего ребенка и каждого последующего. </w:t>
      </w:r>
    </w:p>
    <w:p w14:paraId="1457E525" w14:textId="77777777" w:rsidR="003807AF" w:rsidRPr="002A7F53" w:rsidRDefault="003807AF" w:rsidP="003807AF">
      <w:r w:rsidRPr="002A7F53">
        <w:t>Как отметила сенатор в беседе с РИА Новости, пенсионные коэффициенты за период декрета учитываются при расчете пенсии, причем они начисляются только если человек не работал и не делал взносы.</w:t>
      </w:r>
    </w:p>
    <w:p w14:paraId="0AFE7F5B" w14:textId="77777777" w:rsidR="003807AF" w:rsidRPr="002A7F53" w:rsidRDefault="003807AF" w:rsidP="003807AF">
      <w:r w:rsidRPr="002A7F53">
        <w:t>Как узнать свой пенсионный коэффициент?</w:t>
      </w:r>
    </w:p>
    <w:p w14:paraId="60688166" w14:textId="77777777" w:rsidR="003807AF" w:rsidRPr="002A7F53" w:rsidRDefault="003807AF" w:rsidP="003807AF">
      <w:r w:rsidRPr="002A7F53">
        <w:t>Узнать о количестве накопленных пенсионных баллов, а также страховом стаже и сумме уплаченных взносов можно в личном кабинете на "Госуслугах". Для этого нужно заказать выписку о состоянии индивидуального лицевого счета в разделе "Пенсии, пособия и льготы".</w:t>
      </w:r>
    </w:p>
    <w:p w14:paraId="243920DD" w14:textId="77777777" w:rsidR="003807AF" w:rsidRPr="002A7F53" w:rsidRDefault="003807AF" w:rsidP="003807AF">
      <w:r w:rsidRPr="002A7F53">
        <w:t xml:space="preserve">Ранее </w:t>
      </w:r>
      <w:r w:rsidRPr="003807AF">
        <w:rPr>
          <w:lang w:val="en-US"/>
        </w:rPr>
        <w:t>aif</w:t>
      </w:r>
      <w:r w:rsidRPr="002A7F53">
        <w:t>.</w:t>
      </w:r>
      <w:r w:rsidRPr="003807AF">
        <w:rPr>
          <w:lang w:val="en-US"/>
        </w:rPr>
        <w:t>ru</w:t>
      </w:r>
      <w:r w:rsidRPr="002A7F53">
        <w:t xml:space="preserve"> рассказал, каким будет пособие по уходу за ребенком до 1,5 лет в 2026 году.</w:t>
      </w:r>
    </w:p>
    <w:p w14:paraId="19E5E77B" w14:textId="3C7BF132" w:rsidR="003807AF" w:rsidRPr="002A7F53" w:rsidRDefault="003807AF" w:rsidP="003807AF">
      <w:hyperlink r:id="rId31" w:history="1">
        <w:r w:rsidRPr="002652D7">
          <w:rPr>
            <w:rStyle w:val="a3"/>
            <w:lang w:val="en-US"/>
          </w:rPr>
          <w:t>https</w:t>
        </w:r>
        <w:r w:rsidRPr="002A7F53">
          <w:rPr>
            <w:rStyle w:val="a3"/>
          </w:rPr>
          <w:t>://</w:t>
        </w:r>
        <w:r w:rsidRPr="002652D7">
          <w:rPr>
            <w:rStyle w:val="a3"/>
            <w:lang w:val="en-US"/>
          </w:rPr>
          <w:t>aif</w:t>
        </w:r>
        <w:r w:rsidRPr="002A7F53">
          <w:rPr>
            <w:rStyle w:val="a3"/>
          </w:rPr>
          <w:t>.</w:t>
        </w:r>
        <w:r w:rsidRPr="002652D7">
          <w:rPr>
            <w:rStyle w:val="a3"/>
            <w:lang w:val="en-US"/>
          </w:rPr>
          <w:t>ru</w:t>
        </w:r>
        <w:r w:rsidRPr="002A7F53">
          <w:rPr>
            <w:rStyle w:val="a3"/>
          </w:rPr>
          <w:t>/</w:t>
        </w:r>
        <w:r w:rsidRPr="002652D7">
          <w:rPr>
            <w:rStyle w:val="a3"/>
            <w:lang w:val="en-US"/>
          </w:rPr>
          <w:t>money</w:t>
        </w:r>
        <w:r w:rsidRPr="002A7F53">
          <w:rPr>
            <w:rStyle w:val="a3"/>
          </w:rPr>
          <w:t>/</w:t>
        </w:r>
        <w:r w:rsidRPr="002652D7">
          <w:rPr>
            <w:rStyle w:val="a3"/>
            <w:lang w:val="en-US"/>
          </w:rPr>
          <w:t>mymoney</w:t>
        </w:r>
        <w:r w:rsidRPr="002A7F53">
          <w:rPr>
            <w:rStyle w:val="a3"/>
          </w:rPr>
          <w:t>/</w:t>
        </w:r>
        <w:r w:rsidRPr="002652D7">
          <w:rPr>
            <w:rStyle w:val="a3"/>
            <w:lang w:val="en-US"/>
          </w:rPr>
          <w:t>kak</w:t>
        </w:r>
        <w:r w:rsidRPr="002A7F53">
          <w:rPr>
            <w:rStyle w:val="a3"/>
          </w:rPr>
          <w:t>-</w:t>
        </w:r>
        <w:r w:rsidRPr="002652D7">
          <w:rPr>
            <w:rStyle w:val="a3"/>
            <w:lang w:val="en-US"/>
          </w:rPr>
          <w:t>dekret</w:t>
        </w:r>
        <w:r w:rsidRPr="002A7F53">
          <w:rPr>
            <w:rStyle w:val="a3"/>
          </w:rPr>
          <w:t>-</w:t>
        </w:r>
        <w:r w:rsidRPr="002652D7">
          <w:rPr>
            <w:rStyle w:val="a3"/>
            <w:lang w:val="en-US"/>
          </w:rPr>
          <w:t>vliyaet</w:t>
        </w:r>
        <w:r w:rsidRPr="002A7F53">
          <w:rPr>
            <w:rStyle w:val="a3"/>
          </w:rPr>
          <w:t>-</w:t>
        </w:r>
        <w:r w:rsidRPr="002652D7">
          <w:rPr>
            <w:rStyle w:val="a3"/>
            <w:lang w:val="en-US"/>
          </w:rPr>
          <w:t>na</w:t>
        </w:r>
        <w:r w:rsidRPr="002A7F53">
          <w:rPr>
            <w:rStyle w:val="a3"/>
          </w:rPr>
          <w:t>-</w:t>
        </w:r>
        <w:r w:rsidRPr="002652D7">
          <w:rPr>
            <w:rStyle w:val="a3"/>
            <w:lang w:val="en-US"/>
          </w:rPr>
          <w:t>pensiyu</w:t>
        </w:r>
      </w:hyperlink>
      <w:r w:rsidRPr="002A7F53">
        <w:t xml:space="preserve"> </w:t>
      </w:r>
    </w:p>
    <w:p w14:paraId="111B4126" w14:textId="77777777" w:rsidR="001F6BD5" w:rsidRPr="00F62C54" w:rsidRDefault="001F6BD5" w:rsidP="001F6BD5">
      <w:pPr>
        <w:pStyle w:val="2"/>
      </w:pPr>
      <w:bookmarkStart w:id="107" w:name="ф8"/>
      <w:bookmarkStart w:id="108" w:name="_Toc219873787"/>
      <w:bookmarkEnd w:id="107"/>
      <w:r w:rsidRPr="00F62C54">
        <w:t>Финансы Mail, 20.01.2026, Как выйти на пенсию досрочно в 2026 году: условия и основания выхода на досрочную пенсию</w:t>
      </w:r>
      <w:bookmarkEnd w:id="108"/>
    </w:p>
    <w:p w14:paraId="5D9F0726" w14:textId="6BF81ED0" w:rsidR="001F6BD5" w:rsidRPr="00F62C54" w:rsidRDefault="001F6BD5" w:rsidP="00E264A4">
      <w:pPr>
        <w:pStyle w:val="3"/>
      </w:pPr>
      <w:bookmarkStart w:id="109" w:name="_Toc219873788"/>
      <w:r w:rsidRPr="00F62C54">
        <w:t>Российское законодательство предусматривает возможность досрочного оформления пенсионных выплат для тех, кто подпадает под определенные категории. В ним относятся работники, которые трудились во вредн</w:t>
      </w:r>
      <w:r w:rsidR="00B46E29" w:rsidRPr="00F62C54">
        <w:t>ы</w:t>
      </w:r>
      <w:r w:rsidRPr="00F62C54">
        <w:t>х условиях, сотрудники определенных профессий, жители Крайнего Севера, обладатели большого стажа и многодетные матери. Расскажем, кто имеет право на досрочный выход на пенсию и какие условия необходимо для этого выполнить.</w:t>
      </w:r>
      <w:bookmarkEnd w:id="109"/>
    </w:p>
    <w:p w14:paraId="38E22D6C" w14:textId="77777777" w:rsidR="001F6BD5" w:rsidRPr="00F62C54" w:rsidRDefault="001F6BD5" w:rsidP="001F6BD5">
      <w:r w:rsidRPr="00F62C54">
        <w:t>Основания и условия для выхода на пенсию досрочно</w:t>
      </w:r>
    </w:p>
    <w:p w14:paraId="57F5624C" w14:textId="77777777" w:rsidR="001F6BD5" w:rsidRPr="00F62C54" w:rsidRDefault="001F6BD5" w:rsidP="001F6BD5">
      <w:r w:rsidRPr="00F62C54">
        <w:t>Перечислим, кто именно и когда имеет право уйти на заслуженный отдых раньше срока, установленного пенсионным законодательством.</w:t>
      </w:r>
    </w:p>
    <w:p w14:paraId="7BC8E42F" w14:textId="77777777" w:rsidR="001F6BD5" w:rsidRPr="00F62C54" w:rsidRDefault="001F6BD5" w:rsidP="001F6BD5">
      <w:r w:rsidRPr="00F62C54">
        <w:t>1. За выслугу лет</w:t>
      </w:r>
    </w:p>
    <w:p w14:paraId="64E6D276" w14:textId="77777777" w:rsidR="001F6BD5" w:rsidRPr="00F62C54" w:rsidRDefault="001F6BD5" w:rsidP="001F6BD5">
      <w:r w:rsidRPr="00F62C54">
        <w:lastRenderedPageBreak/>
        <w:t>Пенсия за выслугу лет полагается при наличии определенного стажа работы по конкретной профессии. Ее размер различается в зависимости от места работы и региона проживания гражданина.</w:t>
      </w:r>
    </w:p>
    <w:p w14:paraId="0624EE95" w14:textId="77777777" w:rsidR="001F6BD5" w:rsidRPr="00F62C54" w:rsidRDefault="001F6BD5" w:rsidP="001F6BD5">
      <w:r w:rsidRPr="00F62C54">
        <w:t>государственные служащие;</w:t>
      </w:r>
    </w:p>
    <w:p w14:paraId="51E18B51" w14:textId="77777777" w:rsidR="001F6BD5" w:rsidRPr="00F62C54" w:rsidRDefault="001F6BD5" w:rsidP="001F6BD5">
      <w:r w:rsidRPr="00F62C54">
        <w:t>военнослужащие;</w:t>
      </w:r>
    </w:p>
    <w:p w14:paraId="54AA7D50" w14:textId="77777777" w:rsidR="001F6BD5" w:rsidRPr="00F62C54" w:rsidRDefault="001F6BD5" w:rsidP="001F6BD5">
      <w:r w:rsidRPr="00F62C54">
        <w:t>сотрудники Росгвардии, УФСИН и МВД;</w:t>
      </w:r>
    </w:p>
    <w:p w14:paraId="2B964C91" w14:textId="77777777" w:rsidR="001F6BD5" w:rsidRPr="00F62C54" w:rsidRDefault="001F6BD5" w:rsidP="001F6BD5">
      <w:r w:rsidRPr="00F62C54">
        <w:t>пожарные;</w:t>
      </w:r>
    </w:p>
    <w:p w14:paraId="40041CBC" w14:textId="77777777" w:rsidR="001F6BD5" w:rsidRPr="00F62C54" w:rsidRDefault="001F6BD5" w:rsidP="001F6BD5">
      <w:r w:rsidRPr="00F62C54">
        <w:t>космонавты и летчики на государственной или военной службе</w:t>
      </w:r>
    </w:p>
    <w:p w14:paraId="78CF2BC4" w14:textId="77777777" w:rsidR="001F6BD5" w:rsidRPr="00F62C54" w:rsidRDefault="001F6BD5" w:rsidP="001F6BD5">
      <w:r w:rsidRPr="00F62C54">
        <w:t>Условия выхода на пенсию за выслугу лет</w:t>
      </w:r>
    </w:p>
    <w:p w14:paraId="3ECEE561" w14:textId="77777777" w:rsidR="001F6BD5" w:rsidRPr="00F62C54" w:rsidRDefault="001F6BD5" w:rsidP="001F6BD5">
      <w:r w:rsidRPr="00F62C54">
        <w:t>Перечислим условия, которым должны соответствовать разные категории претендентов на досрочную пенсию.</w:t>
      </w:r>
    </w:p>
    <w:p w14:paraId="224298BA" w14:textId="77777777" w:rsidR="001F6BD5" w:rsidRPr="00F62C54" w:rsidRDefault="001F6BD5" w:rsidP="001F6BD5">
      <w:r w:rsidRPr="00F62C54">
        <w:t>1. Для госслужащих: минимальный стаж госслужбы — 15 лет.</w:t>
      </w:r>
    </w:p>
    <w:p w14:paraId="6FE9CCEB" w14:textId="77777777" w:rsidR="001F6BD5" w:rsidRPr="00F62C54" w:rsidRDefault="001F6BD5" w:rsidP="001F6BD5">
      <w:r w:rsidRPr="00F62C54">
        <w:t>2. Для военнослужащих, сотрудников Росгвардии, УФСИН и МВД:</w:t>
      </w:r>
    </w:p>
    <w:p w14:paraId="776739CC" w14:textId="77777777" w:rsidR="001F6BD5" w:rsidRPr="00F62C54" w:rsidRDefault="001F6BD5" w:rsidP="001F6BD5">
      <w:r w:rsidRPr="00F62C54">
        <w:t>20 лет выслуги. Это может быть военная служба и/или служба в других силовых формированиях;</w:t>
      </w:r>
    </w:p>
    <w:p w14:paraId="4E212CA3" w14:textId="77777777" w:rsidR="001F6BD5" w:rsidRPr="00F62C54" w:rsidRDefault="001F6BD5" w:rsidP="001F6BD5">
      <w:r w:rsidRPr="00F62C54">
        <w:t>возраст 45 лет и общий стаж 25 лет (из них минимум 12,5 лет — военная служба).</w:t>
      </w:r>
    </w:p>
    <w:p w14:paraId="69BA47D9" w14:textId="77777777" w:rsidR="001F6BD5" w:rsidRPr="00F62C54" w:rsidRDefault="001F6BD5" w:rsidP="001F6BD5">
      <w:r w:rsidRPr="00F62C54">
        <w:t>Во втором случае гражданин может уволиться по одному из оснований:</w:t>
      </w:r>
    </w:p>
    <w:p w14:paraId="2A63397C" w14:textId="77777777" w:rsidR="001F6BD5" w:rsidRPr="00F62C54" w:rsidRDefault="001F6BD5" w:rsidP="001F6BD5">
      <w:r w:rsidRPr="00F62C54">
        <w:t>по состоянию здоровья;</w:t>
      </w:r>
    </w:p>
    <w:p w14:paraId="3BA101DE" w14:textId="77777777" w:rsidR="001F6BD5" w:rsidRPr="00F62C54" w:rsidRDefault="001F6BD5" w:rsidP="001F6BD5">
      <w:r w:rsidRPr="00F62C54">
        <w:t>из-за реорганизации предприятия;</w:t>
      </w:r>
    </w:p>
    <w:p w14:paraId="2AD187DA" w14:textId="77777777" w:rsidR="001F6BD5" w:rsidRPr="00F62C54" w:rsidRDefault="001F6BD5" w:rsidP="001F6BD5">
      <w:r w:rsidRPr="00F62C54">
        <w:t>при достижении предельного возраста пребывания на службе.</w:t>
      </w:r>
    </w:p>
    <w:p w14:paraId="435586BE" w14:textId="77777777" w:rsidR="001F6BD5" w:rsidRPr="00F62C54" w:rsidRDefault="001F6BD5" w:rsidP="001F6BD5">
      <w:r w:rsidRPr="00F62C54">
        <w:t>2. По стажу работы</w:t>
      </w:r>
    </w:p>
    <w:p w14:paraId="431F0AFA" w14:textId="77777777" w:rsidR="001F6BD5" w:rsidRPr="00F62C54" w:rsidRDefault="001F6BD5" w:rsidP="001F6BD5">
      <w:r w:rsidRPr="00F62C54">
        <w:t>Граждане с большим трудовым стажем имеют право выйти на пенсию на два года раньше общеустановленного возраста. Это правило распространяется как на мужчин, так и на женщин.</w:t>
      </w:r>
    </w:p>
    <w:p w14:paraId="18F4FE80" w14:textId="77777777" w:rsidR="001F6BD5" w:rsidRPr="00F62C54" w:rsidRDefault="001F6BD5" w:rsidP="001F6BD5">
      <w:r w:rsidRPr="00F62C54">
        <w:t>Для женщин</w:t>
      </w:r>
    </w:p>
    <w:p w14:paraId="09D43AA3" w14:textId="77777777" w:rsidR="001F6BD5" w:rsidRPr="00F62C54" w:rsidRDefault="001F6BD5" w:rsidP="001F6BD5">
      <w:r w:rsidRPr="00F62C54">
        <w:t>возраст — старше 55 лет;</w:t>
      </w:r>
    </w:p>
    <w:p w14:paraId="2DDA334B" w14:textId="77777777" w:rsidR="001F6BD5" w:rsidRPr="00F62C54" w:rsidRDefault="001F6BD5" w:rsidP="001F6BD5">
      <w:r w:rsidRPr="00F62C54">
        <w:t>минимальный трудовой стаж — 37 лет.</w:t>
      </w:r>
    </w:p>
    <w:p w14:paraId="26EE80F1" w14:textId="77777777" w:rsidR="001F6BD5" w:rsidRPr="00F62C54" w:rsidRDefault="001F6BD5" w:rsidP="001F6BD5">
      <w:r w:rsidRPr="00F62C54">
        <w:t xml:space="preserve">При соблюдении этих условий женщина может выйти на пенсию на два года раньше — в 57 лет. </w:t>
      </w:r>
    </w:p>
    <w:p w14:paraId="26D555F9" w14:textId="77777777" w:rsidR="001F6BD5" w:rsidRPr="00F62C54" w:rsidRDefault="001F6BD5" w:rsidP="001F6BD5">
      <w:r w:rsidRPr="00F62C54">
        <w:t>Для мужчин</w:t>
      </w:r>
    </w:p>
    <w:p w14:paraId="615002AD" w14:textId="77777777" w:rsidR="001F6BD5" w:rsidRPr="00F62C54" w:rsidRDefault="001F6BD5" w:rsidP="001F6BD5">
      <w:r w:rsidRPr="00F62C54">
        <w:t xml:space="preserve">Назовем условия, при которых мужчины могут рассчитывать выйти на пенсию на два года раньше — в 62 года: </w:t>
      </w:r>
    </w:p>
    <w:p w14:paraId="5583A327" w14:textId="77777777" w:rsidR="001F6BD5" w:rsidRPr="00F62C54" w:rsidRDefault="001F6BD5" w:rsidP="001F6BD5">
      <w:r w:rsidRPr="00F62C54">
        <w:t>возраст — старше 60 лет;</w:t>
      </w:r>
    </w:p>
    <w:p w14:paraId="3616F61F" w14:textId="77777777" w:rsidR="001F6BD5" w:rsidRPr="00F62C54" w:rsidRDefault="001F6BD5" w:rsidP="001F6BD5">
      <w:r w:rsidRPr="00F62C54">
        <w:t>минимальный трудовой стаж — 42 года.</w:t>
      </w:r>
    </w:p>
    <w:p w14:paraId="29ECCCC5" w14:textId="77777777" w:rsidR="001F6BD5" w:rsidRPr="00F62C54" w:rsidRDefault="001F6BD5" w:rsidP="001F6BD5">
      <w:r w:rsidRPr="00F62C54">
        <w:t>3. При работе во вредных и тяжелых условиях</w:t>
      </w:r>
    </w:p>
    <w:p w14:paraId="7C785C4F" w14:textId="77777777" w:rsidR="001F6BD5" w:rsidRPr="00F62C54" w:rsidRDefault="001F6BD5" w:rsidP="001F6BD5">
      <w:r w:rsidRPr="00F62C54">
        <w:lastRenderedPageBreak/>
        <w:t>Работа во вредных и тяжелых условиях труда дает право на досрочный выход на пенсию. Перечни таких профессий утверждены Постановлением Кабмина СССР от 26 января 1991 года № 10.</w:t>
      </w:r>
    </w:p>
    <w:p w14:paraId="307A2C20" w14:textId="77777777" w:rsidR="001F6BD5" w:rsidRPr="00F62C54" w:rsidRDefault="001F6BD5" w:rsidP="001F6BD5">
      <w:r w:rsidRPr="00F62C54">
        <w:t>Список № 1: вредные и особо опасные условия труда.</w:t>
      </w:r>
    </w:p>
    <w:p w14:paraId="59FB90FB" w14:textId="77777777" w:rsidR="001F6BD5" w:rsidRPr="00F62C54" w:rsidRDefault="001F6BD5" w:rsidP="001F6BD5">
      <w:r w:rsidRPr="00F62C54">
        <w:t>Примеры профессий: работники подземных горных производств, металлургии, химической и угольной промышленности, нефтепереработки, полиграфии, сотрудники горячих цехов. Трудящиеся в этих сферах имеют право уйти на пенсию в 50 лет (мужчины) и в 45 лет (женщины), если у них есть необходимый минимальный стаж.</w:t>
      </w:r>
    </w:p>
    <w:p w14:paraId="22F5C05B" w14:textId="77777777" w:rsidR="001F6BD5" w:rsidRPr="00F62C54" w:rsidRDefault="001F6BD5" w:rsidP="001F6BD5">
      <w:r w:rsidRPr="00F62C54">
        <w:t>Работник</w:t>
      </w:r>
      <w:r w:rsidRPr="00F62C54">
        <w:tab/>
        <w:t>Общий стаж</w:t>
      </w:r>
      <w:r w:rsidRPr="00F62C54">
        <w:tab/>
        <w:t>Стаж по профессии из списка № 1</w:t>
      </w:r>
      <w:r w:rsidRPr="00F62C54">
        <w:tab/>
      </w:r>
    </w:p>
    <w:p w14:paraId="48E12E5C" w14:textId="77777777" w:rsidR="001F6BD5" w:rsidRPr="00F62C54" w:rsidRDefault="001F6BD5" w:rsidP="001F6BD5">
      <w:r w:rsidRPr="00F62C54">
        <w:t>Женщины</w:t>
      </w:r>
      <w:r w:rsidRPr="00F62C54">
        <w:tab/>
        <w:t>15 лет</w:t>
      </w:r>
      <w:r w:rsidRPr="00F62C54">
        <w:tab/>
        <w:t>7,5 года</w:t>
      </w:r>
      <w:r w:rsidRPr="00F62C54">
        <w:tab/>
      </w:r>
    </w:p>
    <w:p w14:paraId="01BC6E52" w14:textId="77777777" w:rsidR="001F6BD5" w:rsidRPr="00F62C54" w:rsidRDefault="001F6BD5" w:rsidP="001F6BD5">
      <w:r w:rsidRPr="00F62C54">
        <w:t>Мужчины</w:t>
      </w:r>
      <w:r w:rsidRPr="00F62C54">
        <w:tab/>
        <w:t xml:space="preserve">20 лет </w:t>
      </w:r>
      <w:r w:rsidRPr="00F62C54">
        <w:tab/>
        <w:t>10 лет</w:t>
      </w:r>
      <w:r w:rsidRPr="00F62C54">
        <w:tab/>
      </w:r>
    </w:p>
    <w:p w14:paraId="34E0ECAC" w14:textId="77777777" w:rsidR="001F6BD5" w:rsidRPr="00F62C54" w:rsidRDefault="001F6BD5" w:rsidP="001F6BD5">
      <w:r w:rsidRPr="00F62C54">
        <w:t>Список № 2: тяжелые условия труда</w:t>
      </w:r>
    </w:p>
    <w:p w14:paraId="33E454C2" w14:textId="77777777" w:rsidR="001F6BD5" w:rsidRPr="00F62C54" w:rsidRDefault="001F6BD5" w:rsidP="001F6BD5">
      <w:r w:rsidRPr="00F62C54">
        <w:t>Примеры профессий: работники, занятые в горных производствах, металлургии, химической и угольной промышленности, нефтепереработке, полиграфии, труд которых связан с тяжелыми условиями на рабочем месте.</w:t>
      </w:r>
    </w:p>
    <w:p w14:paraId="599471E3" w14:textId="77777777" w:rsidR="001F6BD5" w:rsidRPr="00F62C54" w:rsidRDefault="001F6BD5" w:rsidP="001F6BD5">
      <w:r w:rsidRPr="00F62C54">
        <w:t>Трудящиеся в этих сферах имеют право уйти на пенсию в 55 лет (мужчины) и в 50 лет (женщины), если у них есть необходимый минимальный стаж.</w:t>
      </w:r>
    </w:p>
    <w:p w14:paraId="2EE20262" w14:textId="77777777" w:rsidR="001F6BD5" w:rsidRPr="00F62C54" w:rsidRDefault="001F6BD5" w:rsidP="001F6BD5">
      <w:r w:rsidRPr="00F62C54">
        <w:t>Работник</w:t>
      </w:r>
      <w:r w:rsidRPr="00F62C54">
        <w:tab/>
        <w:t>Общий стаж</w:t>
      </w:r>
      <w:r w:rsidRPr="00F62C54">
        <w:tab/>
        <w:t>Стаж по профессии из списка № 2</w:t>
      </w:r>
      <w:r w:rsidRPr="00F62C54">
        <w:tab/>
      </w:r>
    </w:p>
    <w:p w14:paraId="2F82392D" w14:textId="77777777" w:rsidR="001F6BD5" w:rsidRPr="00F62C54" w:rsidRDefault="001F6BD5" w:rsidP="001F6BD5">
      <w:r w:rsidRPr="00F62C54">
        <w:t>Женщины</w:t>
      </w:r>
      <w:r w:rsidRPr="00F62C54">
        <w:tab/>
        <w:t>20 лет</w:t>
      </w:r>
      <w:r w:rsidRPr="00F62C54">
        <w:tab/>
        <w:t xml:space="preserve">10 лет </w:t>
      </w:r>
      <w:r w:rsidRPr="00F62C54">
        <w:tab/>
      </w:r>
    </w:p>
    <w:p w14:paraId="31D84971" w14:textId="77777777" w:rsidR="001F6BD5" w:rsidRPr="00F62C54" w:rsidRDefault="001F6BD5" w:rsidP="001F6BD5">
      <w:r w:rsidRPr="00F62C54">
        <w:t>Мужчины</w:t>
      </w:r>
      <w:r w:rsidRPr="00F62C54">
        <w:tab/>
        <w:t xml:space="preserve">25 лет </w:t>
      </w:r>
      <w:r w:rsidRPr="00F62C54">
        <w:tab/>
        <w:t>12,5 года</w:t>
      </w:r>
      <w:r w:rsidRPr="00F62C54">
        <w:tab/>
      </w:r>
    </w:p>
    <w:p w14:paraId="51864293" w14:textId="77777777" w:rsidR="001F6BD5" w:rsidRPr="00F62C54" w:rsidRDefault="001F6BD5" w:rsidP="001F6BD5">
      <w:r w:rsidRPr="00F62C54">
        <w:t>4. Для медицинских, педагогических работников и артистов</w:t>
      </w:r>
    </w:p>
    <w:p w14:paraId="26B4E908" w14:textId="77777777" w:rsidR="001F6BD5" w:rsidRPr="00F62C54" w:rsidRDefault="001F6BD5" w:rsidP="001F6BD5">
      <w:r w:rsidRPr="00F62C54">
        <w:t>Представители ряда социально значимых профессий, связанных с особыми условиями труда, могут рассчитывать на досрочный заслуженный отдых. Перечислим их и назовем требования, которым они должны соответствовать.</w:t>
      </w:r>
    </w:p>
    <w:p w14:paraId="055C9367" w14:textId="77777777" w:rsidR="001F6BD5" w:rsidRPr="00F62C54" w:rsidRDefault="001F6BD5" w:rsidP="001F6BD5">
      <w:r w:rsidRPr="00F62C54">
        <w:t>1. Педагогические работники: требуется 25 лет стажа педагогической работы.</w:t>
      </w:r>
    </w:p>
    <w:p w14:paraId="4B8F926F" w14:textId="77777777" w:rsidR="001F6BD5" w:rsidRPr="00F62C54" w:rsidRDefault="001F6BD5" w:rsidP="001F6BD5">
      <w:r w:rsidRPr="00F62C54">
        <w:t>2. Медицинские работники:</w:t>
      </w:r>
    </w:p>
    <w:p w14:paraId="5DF1991E" w14:textId="77777777" w:rsidR="001F6BD5" w:rsidRPr="00F62C54" w:rsidRDefault="001F6BD5" w:rsidP="001F6BD5">
      <w:r w:rsidRPr="00F62C54">
        <w:t>в сельской местности и поселках городского типа — 25 лет стажа;</w:t>
      </w:r>
    </w:p>
    <w:p w14:paraId="188C0A37" w14:textId="77777777" w:rsidR="001F6BD5" w:rsidRPr="00F62C54" w:rsidRDefault="001F6BD5" w:rsidP="001F6BD5">
      <w:r w:rsidRPr="00F62C54">
        <w:t>в городах — минимум 30 лет стажа.</w:t>
      </w:r>
    </w:p>
    <w:p w14:paraId="4F708C30" w14:textId="77777777" w:rsidR="001F6BD5" w:rsidRPr="00F62C54" w:rsidRDefault="001F6BD5" w:rsidP="001F6BD5">
      <w:r w:rsidRPr="00F62C54">
        <w:t>3. Творческие работники (артисты балета, театра, цирка): минимальный стаж должен составлять от 15 до 30 лет в зависимости от конкретной профессии в сфере искусства.</w:t>
      </w:r>
    </w:p>
    <w:p w14:paraId="2BBEEDB9" w14:textId="77777777" w:rsidR="001F6BD5" w:rsidRPr="00F62C54" w:rsidRDefault="001F6BD5" w:rsidP="001F6BD5">
      <w:r w:rsidRPr="00F62C54">
        <w:t>5. Родителям и опекунам ребенка с инвалидностью</w:t>
      </w:r>
    </w:p>
    <w:p w14:paraId="56B29557" w14:textId="77777777" w:rsidR="001F6BD5" w:rsidRPr="00F62C54" w:rsidRDefault="001F6BD5" w:rsidP="001F6BD5">
      <w:r w:rsidRPr="00F62C54">
        <w:t>Право на досрочную пенсию предоставляется родителям или опекунам, ухаживавшим за ребенком с инвалидностью до достижения им возраста восьми лет. Перечислим условия для ее оформления в таблице.</w:t>
      </w:r>
    </w:p>
    <w:p w14:paraId="1C182138" w14:textId="77777777" w:rsidR="001F6BD5" w:rsidRPr="00F62C54" w:rsidRDefault="001F6BD5" w:rsidP="001F6BD5">
      <w:r w:rsidRPr="00F62C54">
        <w:t>Родитель/опекун</w:t>
      </w:r>
      <w:r w:rsidRPr="00F62C54">
        <w:tab/>
        <w:t>Страховой стаж</w:t>
      </w:r>
      <w:r w:rsidRPr="00F62C54">
        <w:tab/>
        <w:t>Возраст выхода на пенсию (досрочно)</w:t>
      </w:r>
      <w:r w:rsidRPr="00F62C54">
        <w:tab/>
      </w:r>
    </w:p>
    <w:p w14:paraId="64BF296C" w14:textId="77777777" w:rsidR="001F6BD5" w:rsidRPr="00F62C54" w:rsidRDefault="001F6BD5" w:rsidP="001F6BD5">
      <w:r w:rsidRPr="00F62C54">
        <w:t>Мужчина</w:t>
      </w:r>
      <w:r w:rsidRPr="00F62C54">
        <w:tab/>
        <w:t>20 лет</w:t>
      </w:r>
      <w:r w:rsidRPr="00F62C54">
        <w:tab/>
        <w:t>В 55 лет (для родителя) или с уменьшением пенсионного возраста на 1 год за каждые 1,5 года опеки, но не более чем на 5 лет в сумме (для опекуна)</w:t>
      </w:r>
      <w:r w:rsidRPr="00F62C54">
        <w:tab/>
      </w:r>
    </w:p>
    <w:p w14:paraId="14A50A66" w14:textId="77777777" w:rsidR="001F6BD5" w:rsidRPr="00F62C54" w:rsidRDefault="001F6BD5" w:rsidP="001F6BD5">
      <w:r w:rsidRPr="00F62C54">
        <w:lastRenderedPageBreak/>
        <w:t>Женщина</w:t>
      </w:r>
      <w:r w:rsidRPr="00F62C54">
        <w:tab/>
        <w:t xml:space="preserve">15 лет </w:t>
      </w:r>
      <w:r w:rsidRPr="00F62C54">
        <w:tab/>
        <w:t>В 50 лет (для родителя) или с уменьшением пенсионного возраста на 1 год за каждые 1,5 года опеки, но не более чем на 5 лет в сумме (для опекуна)</w:t>
      </w:r>
      <w:r w:rsidRPr="00F62C54">
        <w:tab/>
      </w:r>
    </w:p>
    <w:p w14:paraId="1A8CAFB1" w14:textId="77777777" w:rsidR="001F6BD5" w:rsidRPr="00F62C54" w:rsidRDefault="001F6BD5" w:rsidP="001F6BD5">
      <w:r w:rsidRPr="00F62C54">
        <w:t>6. Для многодетных матерей</w:t>
      </w:r>
    </w:p>
    <w:p w14:paraId="223CDB77" w14:textId="77777777" w:rsidR="001F6BD5" w:rsidRPr="00F62C54" w:rsidRDefault="001F6BD5" w:rsidP="001F6BD5">
      <w:r w:rsidRPr="00F62C54">
        <w:t>Многодетные матери с достаточным трудовым стажем имеют право на досрочный выход на пенсию при выполнении определенных условий.</w:t>
      </w:r>
    </w:p>
    <w:p w14:paraId="13BC269F" w14:textId="77777777" w:rsidR="001F6BD5" w:rsidRPr="00F62C54" w:rsidRDefault="001F6BD5" w:rsidP="001F6BD5">
      <w:r w:rsidRPr="00F62C54">
        <w:t>Условия для досрочного выхода на пенсию:</w:t>
      </w:r>
    </w:p>
    <w:p w14:paraId="342252B1" w14:textId="77777777" w:rsidR="001F6BD5" w:rsidRPr="00F62C54" w:rsidRDefault="001F6BD5" w:rsidP="001F6BD5">
      <w:r w:rsidRPr="00F62C54">
        <w:t>трудовой стаж: минимум 15 лет;</w:t>
      </w:r>
    </w:p>
    <w:p w14:paraId="23CB1B3B" w14:textId="77777777" w:rsidR="001F6BD5" w:rsidRPr="00F62C54" w:rsidRDefault="001F6BD5" w:rsidP="001F6BD5">
      <w:r w:rsidRPr="00F62C54">
        <w:t>младший ребенок должен быть старше восьми лет.</w:t>
      </w:r>
    </w:p>
    <w:p w14:paraId="41E0727C" w14:textId="77777777" w:rsidR="001F6BD5" w:rsidRPr="00F62C54" w:rsidRDefault="001F6BD5" w:rsidP="001F6BD5">
      <w:r w:rsidRPr="00F62C54">
        <w:t>Льготный возраст выхода на пенсию в зависимости от количества детей:</w:t>
      </w:r>
    </w:p>
    <w:p w14:paraId="5A94E6E5" w14:textId="77777777" w:rsidR="001F6BD5" w:rsidRPr="00F62C54" w:rsidRDefault="001F6BD5" w:rsidP="001F6BD5">
      <w:r w:rsidRPr="00F62C54">
        <w:t>пять и более детей: в 50 лет;</w:t>
      </w:r>
    </w:p>
    <w:p w14:paraId="1D6AD5F5" w14:textId="77777777" w:rsidR="001F6BD5" w:rsidRPr="00F62C54" w:rsidRDefault="001F6BD5" w:rsidP="001F6BD5">
      <w:r w:rsidRPr="00F62C54">
        <w:t>четверо детей: в 56 лет;</w:t>
      </w:r>
    </w:p>
    <w:p w14:paraId="269EC7A9" w14:textId="77777777" w:rsidR="001F6BD5" w:rsidRPr="00F62C54" w:rsidRDefault="001F6BD5" w:rsidP="001F6BD5">
      <w:r w:rsidRPr="00F62C54">
        <w:t>трое детей: в 57 лет.</w:t>
      </w:r>
    </w:p>
    <w:p w14:paraId="345E65F4" w14:textId="77777777" w:rsidR="001F6BD5" w:rsidRPr="00F62C54" w:rsidRDefault="001F6BD5" w:rsidP="001F6BD5">
      <w:r w:rsidRPr="00F62C54">
        <w:t>7. Жителям Крайнего Севера и приравненных к нему местностей</w:t>
      </w:r>
    </w:p>
    <w:p w14:paraId="247A0707" w14:textId="77777777" w:rsidR="001F6BD5" w:rsidRPr="00F62C54" w:rsidRDefault="001F6BD5" w:rsidP="001F6BD5">
      <w:r w:rsidRPr="00F62C54">
        <w:t>Работа в суровых условиях Крайнего Севера и приравненных к нему местностей дает право на досрочный выход на пенсию — на пять лет раньше срока, установленного для большинства граждан. Назовем необходимые для этого условия:</w:t>
      </w:r>
    </w:p>
    <w:p w14:paraId="786C52A9" w14:textId="77777777" w:rsidR="001F6BD5" w:rsidRPr="00F62C54" w:rsidRDefault="001F6BD5" w:rsidP="001F6BD5">
      <w:r w:rsidRPr="00F62C54">
        <w:t>Основные условия для мужчин:</w:t>
      </w:r>
    </w:p>
    <w:p w14:paraId="6EAC034B" w14:textId="77777777" w:rsidR="001F6BD5" w:rsidRPr="00F62C54" w:rsidRDefault="001F6BD5" w:rsidP="001F6BD5">
      <w:r w:rsidRPr="00F62C54">
        <w:t xml:space="preserve">проработали на Крайнем Севере минимум 20 лет; </w:t>
      </w:r>
    </w:p>
    <w:p w14:paraId="580755A5" w14:textId="77777777" w:rsidR="001F6BD5" w:rsidRPr="00F62C54" w:rsidRDefault="001F6BD5" w:rsidP="001F6BD5">
      <w:r w:rsidRPr="00F62C54">
        <w:t xml:space="preserve">общий трудовой стаж — минимум 25 лет; </w:t>
      </w:r>
    </w:p>
    <w:p w14:paraId="2C6D8F75" w14:textId="77777777" w:rsidR="001F6BD5" w:rsidRPr="00F62C54" w:rsidRDefault="001F6BD5" w:rsidP="001F6BD5">
      <w:r w:rsidRPr="00F62C54">
        <w:t>ИПК — не меньше 30.</w:t>
      </w:r>
    </w:p>
    <w:p w14:paraId="0225404B" w14:textId="77777777" w:rsidR="001F6BD5" w:rsidRPr="00F62C54" w:rsidRDefault="001F6BD5" w:rsidP="001F6BD5">
      <w:r w:rsidRPr="00F62C54">
        <w:t>Основные условия для женщин:</w:t>
      </w:r>
    </w:p>
    <w:p w14:paraId="6A2026FB" w14:textId="77777777" w:rsidR="001F6BD5" w:rsidRPr="00F62C54" w:rsidRDefault="001F6BD5" w:rsidP="001F6BD5">
      <w:r w:rsidRPr="00F62C54">
        <w:t>проработали на Крайнем Севере минимум 15 лет;</w:t>
      </w:r>
    </w:p>
    <w:p w14:paraId="6E844BB1" w14:textId="77777777" w:rsidR="001F6BD5" w:rsidRPr="00F62C54" w:rsidRDefault="001F6BD5" w:rsidP="001F6BD5">
      <w:r w:rsidRPr="00F62C54">
        <w:t>общий трудовой стаж — минимум 20 лет;</w:t>
      </w:r>
    </w:p>
    <w:p w14:paraId="6458B458" w14:textId="77777777" w:rsidR="001F6BD5" w:rsidRPr="00F62C54" w:rsidRDefault="001F6BD5" w:rsidP="001F6BD5">
      <w:r w:rsidRPr="00F62C54">
        <w:t>ИПК — не меньше 30.</w:t>
      </w:r>
    </w:p>
    <w:p w14:paraId="3A0B754D" w14:textId="77777777" w:rsidR="001F6BD5" w:rsidRPr="00F62C54" w:rsidRDefault="001F6BD5" w:rsidP="001F6BD5">
      <w:r w:rsidRPr="00F62C54">
        <w:t>Существуют также особые категории жителей Крайнего Севера и приравненных к нему территорий, имеющие право на ранний заслуженный отдых.</w:t>
      </w:r>
    </w:p>
    <w:p w14:paraId="649FE2F0" w14:textId="77777777" w:rsidR="001F6BD5" w:rsidRPr="00F62C54" w:rsidRDefault="001F6BD5" w:rsidP="001F6BD5">
      <w:r w:rsidRPr="00F62C54">
        <w:t>1. Женщины с детьми. При наличии у северянки двоих и более детей она получает право на досрочную пенсию. Перечислим условия, которые нужно выполнить для получения этой льготы:</w:t>
      </w:r>
    </w:p>
    <w:p w14:paraId="64D1F477" w14:textId="77777777" w:rsidR="001F6BD5" w:rsidRPr="00F62C54" w:rsidRDefault="001F6BD5" w:rsidP="001F6BD5">
      <w:r w:rsidRPr="00F62C54">
        <w:t>возраст — старше 50 лет;</w:t>
      </w:r>
    </w:p>
    <w:p w14:paraId="659C6CEB" w14:textId="77777777" w:rsidR="001F6BD5" w:rsidRPr="00F62C54" w:rsidRDefault="001F6BD5" w:rsidP="001F6BD5">
      <w:r w:rsidRPr="00F62C54">
        <w:t>общий трудовой стаж — минимум 20 лет;</w:t>
      </w:r>
    </w:p>
    <w:p w14:paraId="3D0B5E98" w14:textId="77777777" w:rsidR="001F6BD5" w:rsidRPr="00F62C54" w:rsidRDefault="001F6BD5" w:rsidP="001F6BD5">
      <w:r w:rsidRPr="00F62C54">
        <w:t>стаж работы на Крайнем Севере — не менее 12 лет;</w:t>
      </w:r>
    </w:p>
    <w:p w14:paraId="7838C448" w14:textId="77777777" w:rsidR="001F6BD5" w:rsidRPr="00F62C54" w:rsidRDefault="001F6BD5" w:rsidP="001F6BD5">
      <w:r w:rsidRPr="00F62C54">
        <w:t>стаж работы на приравненных к Крайнему Северу территориях — не менее 17 лет.</w:t>
      </w:r>
    </w:p>
    <w:p w14:paraId="34CF00E8" w14:textId="77777777" w:rsidR="001F6BD5" w:rsidRPr="00F62C54" w:rsidRDefault="001F6BD5" w:rsidP="001F6BD5">
      <w:r w:rsidRPr="00F62C54">
        <w:t>2. Представители коренных народов Севера (оленеводы, рыбаки, охотники-промысловики). Чтобы выйти на пенсию раньше срока, эта категория должна соответствовать следующим требованиям:</w:t>
      </w:r>
    </w:p>
    <w:p w14:paraId="04629CC7" w14:textId="77777777" w:rsidR="001F6BD5" w:rsidRPr="00F62C54" w:rsidRDefault="001F6BD5" w:rsidP="001F6BD5">
      <w:r w:rsidRPr="00F62C54">
        <w:lastRenderedPageBreak/>
        <w:t>мужчины: возраст от 50 лет и стаж работы по профессии не менее 25 лет;</w:t>
      </w:r>
    </w:p>
    <w:p w14:paraId="56251F43" w14:textId="77777777" w:rsidR="001F6BD5" w:rsidRPr="00F62C54" w:rsidRDefault="001F6BD5" w:rsidP="001F6BD5">
      <w:r w:rsidRPr="00F62C54">
        <w:t>женщины: возраст от 45 лет и стаж работы по профессии не менее 20 лет.</w:t>
      </w:r>
    </w:p>
    <w:p w14:paraId="692D242E" w14:textId="77777777" w:rsidR="001F6BD5" w:rsidRPr="00F62C54" w:rsidRDefault="001F6BD5" w:rsidP="001F6BD5">
      <w:r w:rsidRPr="00F62C54">
        <w:t>3. Граждане, работавшие на Крайнем Севере. Для оформления досрочной пенсии должны соблюдаться следующие условия:</w:t>
      </w:r>
    </w:p>
    <w:p w14:paraId="03D1E68F" w14:textId="77777777" w:rsidR="001F6BD5" w:rsidRPr="00F62C54" w:rsidRDefault="001F6BD5" w:rsidP="001F6BD5">
      <w:r w:rsidRPr="00F62C54">
        <w:t>стаж работы на Крайнем Севере — не менее 7,5 года. В этом случае за каждый год работы на Крайнем Севере пенсионный возраст будет снижаться на четыре месяца;</w:t>
      </w:r>
    </w:p>
    <w:p w14:paraId="2686BA5E" w14:textId="77777777" w:rsidR="001F6BD5" w:rsidRPr="00F62C54" w:rsidRDefault="001F6BD5" w:rsidP="001F6BD5">
      <w:r w:rsidRPr="00F62C54">
        <w:t>ИПК — не меньше 30.</w:t>
      </w:r>
    </w:p>
    <w:p w14:paraId="19A86764" w14:textId="77777777" w:rsidR="001F6BD5" w:rsidRPr="00F62C54" w:rsidRDefault="001F6BD5" w:rsidP="001F6BD5">
      <w:r w:rsidRPr="00F62C54">
        <w:t>8. Для людей с инвалидностью</w:t>
      </w:r>
    </w:p>
    <w:p w14:paraId="6C93267E" w14:textId="77777777" w:rsidR="001F6BD5" w:rsidRPr="00F62C54" w:rsidRDefault="001F6BD5" w:rsidP="001F6BD5">
      <w:r w:rsidRPr="00F62C54">
        <w:t>Люди с ограниченными возможностями здоровья могут выйти на пенсию досрочно. Требования к ним различаются в зависимости от группы инвалидности и стажа работы. Перечислим условия в таблице.</w:t>
      </w:r>
    </w:p>
    <w:p w14:paraId="79E7B4E6" w14:textId="77777777" w:rsidR="001F6BD5" w:rsidRPr="00F62C54" w:rsidRDefault="001F6BD5" w:rsidP="001F6BD5">
      <w:r w:rsidRPr="00F62C54">
        <w:t>Инвалидность</w:t>
      </w:r>
      <w:r w:rsidRPr="00F62C54">
        <w:tab/>
        <w:t>Общий стаж</w:t>
      </w:r>
      <w:r w:rsidRPr="00F62C54">
        <w:tab/>
        <w:t>Возраст досрочной пенсии</w:t>
      </w:r>
      <w:r w:rsidRPr="00F62C54">
        <w:tab/>
      </w:r>
    </w:p>
    <w:p w14:paraId="4913D264" w14:textId="77777777" w:rsidR="001F6BD5" w:rsidRPr="00F62C54" w:rsidRDefault="001F6BD5" w:rsidP="001F6BD5">
      <w:r w:rsidRPr="00F62C54">
        <w:t>В результате военной травмы</w:t>
      </w:r>
      <w:r w:rsidRPr="00F62C54">
        <w:tab/>
        <w:t>25 лет для мужчин; 20 лет для женщин</w:t>
      </w:r>
      <w:r w:rsidRPr="00F62C54">
        <w:tab/>
        <w:t>55 лет для мужчин; 50 лет для женщин</w:t>
      </w:r>
      <w:r w:rsidRPr="00F62C54">
        <w:tab/>
      </w:r>
    </w:p>
    <w:p w14:paraId="187B2377" w14:textId="77777777" w:rsidR="001F6BD5" w:rsidRPr="00F62C54" w:rsidRDefault="001F6BD5" w:rsidP="001F6BD5">
      <w:r w:rsidRPr="00F62C54">
        <w:t>По зрению, I группа</w:t>
      </w:r>
      <w:r w:rsidRPr="00F62C54">
        <w:tab/>
        <w:t>15 лет для мужчин; 10 лет для женщин</w:t>
      </w:r>
      <w:r w:rsidRPr="00F62C54">
        <w:tab/>
        <w:t>50 лет для мужчин; 40 лет для женщин</w:t>
      </w:r>
      <w:r w:rsidRPr="00F62C54">
        <w:tab/>
      </w:r>
    </w:p>
    <w:p w14:paraId="64388E55" w14:textId="470C5D9A" w:rsidR="001F6BD5" w:rsidRPr="00F62C54" w:rsidRDefault="001F6BD5" w:rsidP="001F6BD5">
      <w:r w:rsidRPr="00F62C54">
        <w:t>Гипофизарный нанизм (лилипуты) и диспропорциональная карликовость</w:t>
      </w:r>
      <w:r w:rsidRPr="00F62C54">
        <w:tab/>
        <w:t xml:space="preserve">20 лет для мужчин; 15 лет для женщин </w:t>
      </w:r>
      <w:r w:rsidRPr="00F62C54">
        <w:tab/>
        <w:t>45 лет для мужчин; 40 лет для женщин</w:t>
      </w:r>
    </w:p>
    <w:p w14:paraId="56D91AD2" w14:textId="53D4ECFA" w:rsidR="00D61617" w:rsidRDefault="001F6BD5" w:rsidP="001F6BD5">
      <w:hyperlink r:id="rId32" w:history="1">
        <w:r w:rsidRPr="00F62C54">
          <w:rPr>
            <w:rStyle w:val="a3"/>
          </w:rPr>
          <w:t>https://finance.mail.ru/article/kak-vyjti-na-pensiyu-dosrochno-68303861/</w:t>
        </w:r>
      </w:hyperlink>
    </w:p>
    <w:p w14:paraId="1C572F9F" w14:textId="77777777" w:rsidR="003D6283" w:rsidRPr="003D6283" w:rsidRDefault="003D6283" w:rsidP="003D6283">
      <w:pPr>
        <w:pStyle w:val="2"/>
      </w:pPr>
      <w:bookmarkStart w:id="110" w:name="_Toc219813783"/>
      <w:bookmarkStart w:id="111" w:name="_Hlk219813819"/>
      <w:bookmarkStart w:id="112" w:name="_Toc219873789"/>
      <w:r w:rsidRPr="003D6283">
        <w:t xml:space="preserve">Банки.ру, 20.01.202, </w:t>
      </w:r>
      <w:r w:rsidRPr="003D6283">
        <w:rPr>
          <w:rFonts w:eastAsia="Verdana"/>
        </w:rPr>
        <w:t>Вопрос дня. Сколько нужно зарабатывать в 2026 году, чтобы получить максимальные пенсионные баллы?</w:t>
      </w:r>
      <w:bookmarkEnd w:id="110"/>
      <w:bookmarkEnd w:id="112"/>
    </w:p>
    <w:p w14:paraId="57CAA001" w14:textId="77777777" w:rsidR="003D6283" w:rsidRPr="003D6283" w:rsidRDefault="003D6283" w:rsidP="00E264A4">
      <w:pPr>
        <w:pStyle w:val="3"/>
      </w:pPr>
      <w:bookmarkStart w:id="113" w:name="_Toc219873790"/>
      <w:r w:rsidRPr="003D6283">
        <w:t>Подсчитали, какую зарплату нужно получать, чтобы получить 10 пенсионных баллов в этом году, и на какие баллы могут рассчитывать работники с минимальной оплатой труда.</w:t>
      </w:r>
      <w:bookmarkEnd w:id="113"/>
    </w:p>
    <w:p w14:paraId="13693DE0" w14:textId="77777777" w:rsidR="003D6283" w:rsidRPr="003D6283" w:rsidRDefault="003D6283" w:rsidP="003D6283">
      <w:pPr>
        <w:rPr>
          <w:bCs/>
        </w:rPr>
      </w:pPr>
      <w:r w:rsidRPr="003D6283">
        <w:t xml:space="preserve">Каждый год работодатели перечисляют за сотрудников страховые взносы, часть которых идет на обязательное </w:t>
      </w:r>
      <w:r w:rsidRPr="003D6283">
        <w:rPr>
          <w:bCs/>
        </w:rPr>
        <w:t>пенсионное обеспечение. Эти средства переводятся в баллы - индивидуальные пенсионные коэффициенты (ИПК). Чем их больше за год, тем выше будущая страховая пенсия. Разбираемся, сколько баллов максимально можно заработать в 2026 году и какой официальный доход для этого нужен.</w:t>
      </w:r>
    </w:p>
    <w:p w14:paraId="47778959" w14:textId="77777777" w:rsidR="003D6283" w:rsidRPr="003D6283" w:rsidRDefault="003D6283" w:rsidP="003D6283">
      <w:pPr>
        <w:rPr>
          <w:bCs/>
        </w:rPr>
      </w:pPr>
      <w:r w:rsidRPr="003D6283">
        <w:rPr>
          <w:bCs/>
        </w:rPr>
        <w:t>Сколько пенсионных баллов можно заработать за год</w:t>
      </w:r>
    </w:p>
    <w:p w14:paraId="4FDD0667" w14:textId="77777777" w:rsidR="003D6283" w:rsidRPr="003D6283" w:rsidRDefault="003D6283" w:rsidP="003D6283">
      <w:pPr>
        <w:rPr>
          <w:bCs/>
        </w:rPr>
      </w:pPr>
      <w:r w:rsidRPr="003D6283">
        <w:rPr>
          <w:bCs/>
        </w:rPr>
        <w:t>Максимальное количество пенсионных баллов за один календарный год - 10. Этот лимит действует с 2021 года и пока не менялся. Конкретное число баллов, которое человек получает за год, зависит от его официального заработка и суммы страховых взносов, перечисленных за него работодателем.</w:t>
      </w:r>
    </w:p>
    <w:p w14:paraId="6D4B8CE9" w14:textId="77777777" w:rsidR="003D6283" w:rsidRPr="003D6283" w:rsidRDefault="003D6283" w:rsidP="003D6283">
      <w:pPr>
        <w:rPr>
          <w:bCs/>
        </w:rPr>
      </w:pPr>
      <w:r w:rsidRPr="003D6283">
        <w:rPr>
          <w:bCs/>
        </w:rPr>
        <w:t>Расчет ведется по формуле:</w:t>
      </w:r>
    </w:p>
    <w:p w14:paraId="0669AB47" w14:textId="77777777" w:rsidR="003D6283" w:rsidRPr="003D6283" w:rsidRDefault="003D6283" w:rsidP="003D6283">
      <w:r w:rsidRPr="003D6283">
        <w:rPr>
          <w:bCs/>
        </w:rPr>
        <w:t>ИПК за год = (сумма страховых взносов на пенсионное страхование</w:t>
      </w:r>
      <w:r w:rsidRPr="003D6283">
        <w:t xml:space="preserve"> за год / нормативный размер страховых взносов) Ч 10.</w:t>
      </w:r>
    </w:p>
    <w:p w14:paraId="1EDC742C" w14:textId="77777777" w:rsidR="003D6283" w:rsidRPr="003D6283" w:rsidRDefault="003D6283" w:rsidP="003D6283">
      <w:r w:rsidRPr="003D6283">
        <w:lastRenderedPageBreak/>
        <w:t>Нормативный размер страховых взносов (НСВ) - это максимальная сумма пенсионных взносов, рассчитанная с предельной базы. Говоря простым языком, это объем взносов, который работодатель заплатил бы за сотрудника, если бы его зарплата достигла возможного максимума.</w:t>
      </w:r>
    </w:p>
    <w:p w14:paraId="0A618A5D" w14:textId="77777777" w:rsidR="003D6283" w:rsidRPr="003D6283" w:rsidRDefault="003D6283" w:rsidP="003D6283">
      <w:r w:rsidRPr="003D6283">
        <w:t>Нормативный размер страховых взносов считают по формуле:</w:t>
      </w:r>
    </w:p>
    <w:p w14:paraId="5B05C51C" w14:textId="77777777" w:rsidR="003D6283" w:rsidRPr="003D6283" w:rsidRDefault="003D6283" w:rsidP="003D6283">
      <w:r w:rsidRPr="003D6283">
        <w:t>предельная база Ч 30% Ч 53,4%.</w:t>
      </w:r>
    </w:p>
    <w:p w14:paraId="0767AD46" w14:textId="77777777" w:rsidR="003D6283" w:rsidRPr="003D6283" w:rsidRDefault="003D6283" w:rsidP="003D6283">
      <w:r w:rsidRPr="003D6283">
        <w:t>В 2026 году предельная база по страховым взносам составляет 2 979 000 рублей. Если подставить это значение, получится:</w:t>
      </w:r>
    </w:p>
    <w:p w14:paraId="2F6F11B3" w14:textId="77777777" w:rsidR="003D6283" w:rsidRPr="003D6283" w:rsidRDefault="003D6283" w:rsidP="003D6283">
      <w:r w:rsidRPr="003D6283">
        <w:t>НСВ в 2026 году: 2 979 000 Ч 30% Ч 53,4% = 477 235,8 рубля.</w:t>
      </w:r>
    </w:p>
    <w:p w14:paraId="5306CD81" w14:textId="77777777" w:rsidR="003D6283" w:rsidRPr="003D6283" w:rsidRDefault="003D6283" w:rsidP="003D6283">
      <w:r w:rsidRPr="003D6283">
        <w:t>Формулу можно упростить:</w:t>
      </w:r>
    </w:p>
    <w:p w14:paraId="4706A0A9" w14:textId="77777777" w:rsidR="003D6283" w:rsidRPr="003D6283" w:rsidRDefault="003D6283" w:rsidP="003D6283">
      <w:r w:rsidRPr="003D6283">
        <w:t>ИПК = (годовой доход, с которого уплачены взносы / 2 979 000) Ч 10.</w:t>
      </w:r>
    </w:p>
    <w:p w14:paraId="644E4238" w14:textId="77777777" w:rsidR="003D6283" w:rsidRPr="003D6283" w:rsidRDefault="003D6283" w:rsidP="003D6283">
      <w:r w:rsidRPr="003D6283">
        <w:t>Примеры расчета количества пенсионных баллов для разного заработка</w:t>
      </w:r>
    </w:p>
    <w:p w14:paraId="294F3B7B" w14:textId="77777777" w:rsidR="003D6283" w:rsidRPr="003D6283" w:rsidRDefault="003D6283" w:rsidP="003D6283">
      <w:r w:rsidRPr="003D6283">
        <w:t>Например, если официальная зарплата составляет 70 000 рублей в месяц до вычета НДФЛ, без премий и перерывов в работе, годовой доход составит 840 000 рублей. А пенсионные взносы за год:</w:t>
      </w:r>
    </w:p>
    <w:p w14:paraId="5FA9AF0E" w14:textId="77777777" w:rsidR="003D6283" w:rsidRPr="003D6283" w:rsidRDefault="003D6283" w:rsidP="003D6283">
      <w:r w:rsidRPr="003D6283">
        <w:t>70 000 Ч 30% Ч 12 Ч 53,4% = 134 568 рублей.</w:t>
      </w:r>
    </w:p>
    <w:p w14:paraId="0BAD8FF8" w14:textId="77777777" w:rsidR="003D6283" w:rsidRPr="003D6283" w:rsidRDefault="003D6283" w:rsidP="003D6283">
      <w:r w:rsidRPr="003D6283">
        <w:t>Количество пенсионных баллов:</w:t>
      </w:r>
    </w:p>
    <w:p w14:paraId="1C78D571" w14:textId="77777777" w:rsidR="003D6283" w:rsidRPr="003D6283" w:rsidRDefault="003D6283" w:rsidP="003D6283">
      <w:r w:rsidRPr="003D6283">
        <w:t>(134 568 / 477 235,8) Ч 10 2,82 балла.</w:t>
      </w:r>
    </w:p>
    <w:p w14:paraId="62A11A4E" w14:textId="77777777" w:rsidR="003D6283" w:rsidRPr="003D6283" w:rsidRDefault="003D6283" w:rsidP="003D6283">
      <w:r w:rsidRPr="003D6283">
        <w:t>Так, при зарплате 70 000 рублей в месяц за год набирается около 2,8 пенсионного балла.</w:t>
      </w:r>
    </w:p>
    <w:p w14:paraId="597AFC66" w14:textId="77777777" w:rsidR="003D6283" w:rsidRPr="003D6283" w:rsidRDefault="003D6283" w:rsidP="003D6283">
      <w:r w:rsidRPr="003D6283">
        <w:t>Если официальная зарплата составляет 40 000 рублей в месяц до вычета НДФЛ, годовой доход - 480 000 рублей.</w:t>
      </w:r>
    </w:p>
    <w:p w14:paraId="5E31BBA1" w14:textId="77777777" w:rsidR="003D6283" w:rsidRPr="003D6283" w:rsidRDefault="003D6283" w:rsidP="003D6283">
      <w:r w:rsidRPr="003D6283">
        <w:t>Пенсионные взносы за год составят: 40 000 Ч 30% Ч 12 Ч 53,4% = 76 896 рублей.</w:t>
      </w:r>
    </w:p>
    <w:p w14:paraId="34F802E1" w14:textId="77777777" w:rsidR="003D6283" w:rsidRPr="003D6283" w:rsidRDefault="003D6283" w:rsidP="003D6283">
      <w:r w:rsidRPr="003D6283">
        <w:t>Количество пенсионных баллов: (76 896 / 477 235,8) Ч 10 1,61 балла.</w:t>
      </w:r>
    </w:p>
    <w:p w14:paraId="29934117" w14:textId="77777777" w:rsidR="003D6283" w:rsidRPr="003D6283" w:rsidRDefault="003D6283" w:rsidP="003D6283">
      <w:r w:rsidRPr="003D6283">
        <w:t>При зарплате 40 000 рублей в месяц за год получится примерно 1,6 пенсионного балла.</w:t>
      </w:r>
    </w:p>
    <w:p w14:paraId="1134D08C" w14:textId="77777777" w:rsidR="003D6283" w:rsidRPr="003D6283" w:rsidRDefault="003D6283" w:rsidP="003D6283">
      <w:r w:rsidRPr="003D6283">
        <w:t>При минимальном размере оплаты труда в 2026 году - 27 093 рубля в месяц - пенсионные взносы за год составят:</w:t>
      </w:r>
    </w:p>
    <w:p w14:paraId="32313F63" w14:textId="77777777" w:rsidR="003D6283" w:rsidRPr="003D6283" w:rsidRDefault="003D6283" w:rsidP="003D6283">
      <w:r w:rsidRPr="003D6283">
        <w:t>27 093 Ч 12 Ч 30% Ч 53,4% = 52 083,6 рубля.</w:t>
      </w:r>
    </w:p>
    <w:p w14:paraId="2659791B" w14:textId="77777777" w:rsidR="003D6283" w:rsidRPr="003D6283" w:rsidRDefault="003D6283" w:rsidP="003D6283">
      <w:r w:rsidRPr="003D6283">
        <w:t>Количество баллов:</w:t>
      </w:r>
    </w:p>
    <w:p w14:paraId="5187C6DE" w14:textId="77777777" w:rsidR="003D6283" w:rsidRPr="003D6283" w:rsidRDefault="003D6283" w:rsidP="003D6283">
      <w:r w:rsidRPr="003D6283">
        <w:t>(52 083,6 / 477 235,8) Ч 10 1,09 балла.</w:t>
      </w:r>
    </w:p>
    <w:p w14:paraId="60E5061E" w14:textId="77777777" w:rsidR="003D6283" w:rsidRPr="003D6283" w:rsidRDefault="003D6283" w:rsidP="003D6283">
      <w:r w:rsidRPr="003D6283">
        <w:t>Важно! Если доход за год превышает 2 979 000 рублей, страховые взносы все равно начисляют, но уже по пониженной ставке 15,1%. Эти суммы в пенсионные баллы не переводятся. Поэтому при расчете ИПК учитывается только доход в пределах предельной базы.</w:t>
      </w:r>
    </w:p>
    <w:p w14:paraId="4D289413" w14:textId="77777777" w:rsidR="003D6283" w:rsidRPr="003D6283" w:rsidRDefault="003D6283" w:rsidP="003D6283">
      <w:r w:rsidRPr="003D6283">
        <w:t>Также обратите внимание, что фактическое количество баллов может отличаться от расчетного. Если в течение года доход менялся - были премии, повышение зарплаты, отпуск без сохранения зарплаты или длительный больничный, - итоговое число баллов будет зависеть от реальной суммы уплаченных взносов, а не только от оклада.</w:t>
      </w:r>
    </w:p>
    <w:p w14:paraId="28C57B50" w14:textId="77777777" w:rsidR="003D6283" w:rsidRPr="003D6283" w:rsidRDefault="003D6283" w:rsidP="003D6283">
      <w:r w:rsidRPr="003D6283">
        <w:lastRenderedPageBreak/>
        <w:t>Как рассчитывается будущая пенсия</w:t>
      </w:r>
    </w:p>
    <w:p w14:paraId="3B1880CF" w14:textId="77777777" w:rsidR="003D6283" w:rsidRPr="003D6283" w:rsidRDefault="003D6283" w:rsidP="003D6283">
      <w:r w:rsidRPr="003D6283">
        <w:t>Размер страховой пенсии по старости напрямую зависит от количества пенсионных баллов, которые человек накопил за время работы. Чтобы оценить будущую выплату, используют простую формулу:</w:t>
      </w:r>
    </w:p>
    <w:p w14:paraId="36124963" w14:textId="77777777" w:rsidR="003D6283" w:rsidRPr="003D6283" w:rsidRDefault="003D6283" w:rsidP="003D6283">
      <w:r w:rsidRPr="003D6283">
        <w:rPr>
          <w:bCs/>
        </w:rPr>
        <w:t>Страховая пенсия</w:t>
      </w:r>
      <w:r w:rsidRPr="003D6283">
        <w:t xml:space="preserve"> = фиксированная выплата + (ИПК Ч стоимость одного пенсионного балла).</w:t>
      </w:r>
    </w:p>
    <w:p w14:paraId="769619AD" w14:textId="77777777" w:rsidR="003D6283" w:rsidRPr="003D6283" w:rsidRDefault="003D6283" w:rsidP="003D6283">
      <w:r w:rsidRPr="003D6283">
        <w:t>Фиксированная выплата - это базовая часть пенсии, одинаковая для всех пенсионеров. В отдельных случаях ее могут увеличить, например при наличии северного стажа или иждивенцев.</w:t>
      </w:r>
    </w:p>
    <w:p w14:paraId="77640352" w14:textId="77777777" w:rsidR="003D6283" w:rsidRPr="003D6283" w:rsidRDefault="003D6283" w:rsidP="003D6283">
      <w:r w:rsidRPr="003D6283">
        <w:t>Стоимость пенсионного балла показывает, сколько в рублях стоит один ИПК в конкретном году. Оба показателя ежегодно индексируются.</w:t>
      </w:r>
    </w:p>
    <w:p w14:paraId="52E05C32" w14:textId="77777777" w:rsidR="003D6283" w:rsidRPr="003D6283" w:rsidRDefault="003D6283" w:rsidP="003D6283">
      <w:r w:rsidRPr="003D6283">
        <w:t>В 2026 году:</w:t>
      </w:r>
    </w:p>
    <w:p w14:paraId="043DCA4D" w14:textId="77777777" w:rsidR="003D6283" w:rsidRPr="003D6283" w:rsidRDefault="003D6283" w:rsidP="003D6283">
      <w:pPr>
        <w:numPr>
          <w:ilvl w:val="0"/>
          <w:numId w:val="31"/>
        </w:numPr>
      </w:pPr>
      <w:r w:rsidRPr="003D6283">
        <w:t xml:space="preserve"> фиксированная выплата составляет 9584,69 рубля в месяц;</w:t>
      </w:r>
    </w:p>
    <w:p w14:paraId="5186A12C" w14:textId="77777777" w:rsidR="003D6283" w:rsidRPr="003D6283" w:rsidRDefault="003D6283" w:rsidP="003D6283">
      <w:pPr>
        <w:numPr>
          <w:ilvl w:val="0"/>
          <w:numId w:val="31"/>
        </w:numPr>
      </w:pPr>
      <w:r w:rsidRPr="003D6283">
        <w:t xml:space="preserve"> стоимость одного пенсионного балла - 156,76 рубля.</w:t>
      </w:r>
    </w:p>
    <w:p w14:paraId="34E1ED7A" w14:textId="77777777" w:rsidR="003D6283" w:rsidRPr="003D6283" w:rsidRDefault="003D6283" w:rsidP="003D6283">
      <w:r w:rsidRPr="003D6283">
        <w:t>Например, если за все время работы человек накопил 35 пенсионных баллов, его страховая пенсия в 2026 году составит:</w:t>
      </w:r>
    </w:p>
    <w:p w14:paraId="5A6028A7" w14:textId="77777777" w:rsidR="003D6283" w:rsidRPr="003D6283" w:rsidRDefault="003D6283" w:rsidP="003D6283">
      <w:r w:rsidRPr="003D6283">
        <w:t>9584,69 рубля + 35 Ч 156,76 рубля = 15 071,29 рубля в месяц.</w:t>
      </w:r>
    </w:p>
    <w:p w14:paraId="36046583" w14:textId="77777777" w:rsidR="003D6283" w:rsidRPr="003D6283" w:rsidRDefault="003D6283" w:rsidP="003D6283">
      <w:r w:rsidRPr="003D6283">
        <w:t>Чем меньше баллов, тем ниже пенсия, и наоборот. Каждый дополнительный пенсионный балл увеличивает выплату примерно на 156,76 рубля в месяц - по действующим в 2026 году значениям.</w:t>
      </w:r>
    </w:p>
    <w:p w14:paraId="61B71A12" w14:textId="77777777" w:rsidR="003D6283" w:rsidRPr="003D6283" w:rsidRDefault="003D6283" w:rsidP="003D6283">
      <w:r w:rsidRPr="003D6283">
        <w:t>Какая нужна зарплата, чтобы получить 10 пенсионных баллов в 2026 году</w:t>
      </w:r>
    </w:p>
    <w:p w14:paraId="48700951" w14:textId="77777777" w:rsidR="003D6283" w:rsidRPr="003D6283" w:rsidRDefault="003D6283" w:rsidP="003D6283">
      <w:r w:rsidRPr="003D6283">
        <w:t>Максимальные 10 пенсионных баллов начисляют в том случае, если годовой доход достигает предельной базы для страховых взносов. В 2026 году она составляет 2 979 000 рублей.</w:t>
      </w:r>
    </w:p>
    <w:p w14:paraId="0D224E08" w14:textId="77777777" w:rsidR="003D6283" w:rsidRPr="003D6283" w:rsidRDefault="003D6283" w:rsidP="003D6283">
      <w:r w:rsidRPr="003D6283">
        <w:t>Чтобы понять, какая зарплата для этого нужна, достаточно разделить эту сумму на 12 месяцев:</w:t>
      </w:r>
    </w:p>
    <w:p w14:paraId="78184811" w14:textId="77777777" w:rsidR="003D6283" w:rsidRPr="003D6283" w:rsidRDefault="003D6283" w:rsidP="003D6283">
      <w:r w:rsidRPr="003D6283">
        <w:t>2 979 000 рублей / 12 248 250 рублей в месяц.</w:t>
      </w:r>
    </w:p>
    <w:p w14:paraId="5691B919" w14:textId="77777777" w:rsidR="003D6283" w:rsidRPr="003D6283" w:rsidRDefault="003D6283" w:rsidP="003D6283">
      <w:r w:rsidRPr="003D6283">
        <w:t>Так, для 10 пенсионных баллов за 2026 год нужно зарабатывать в среднем около 248 тысяч рублей в месяц. Речь идет именно об официальной зарплате, с которой работодатель платит страховые взносы.</w:t>
      </w:r>
    </w:p>
    <w:p w14:paraId="2F76D6EA" w14:textId="77777777" w:rsidR="003D6283" w:rsidRPr="003D6283" w:rsidRDefault="003D6283" w:rsidP="003D6283">
      <w:r w:rsidRPr="003D6283">
        <w:t>Важно! Сумма 248 250 рублей - до вычета НДФЛ. Страховые взносы рассчитываются с дохода до удержания подоходного налога. Зарплата на руки будет меньше.</w:t>
      </w:r>
    </w:p>
    <w:p w14:paraId="7D1F98E2" w14:textId="77777777" w:rsidR="003D6283" w:rsidRPr="003D6283" w:rsidRDefault="003D6283" w:rsidP="003D6283">
      <w:r w:rsidRPr="003D6283">
        <w:t>Если, например, работник получает 80 000 рублей чистыми, его официальная зарплата выше - около 92 000 рублей, и страховые взносы работодатель начисляет именно с этой суммы.</w:t>
      </w:r>
    </w:p>
    <w:p w14:paraId="40391A0D" w14:textId="77777777" w:rsidR="003D6283" w:rsidRPr="003D6283" w:rsidRDefault="003D6283" w:rsidP="003D6283">
      <w:r w:rsidRPr="003D6283">
        <w:t>Зарабатывать больше предельной базы можно, но на количестве пенсионных баллов это не отразится, потому что за год засчитывается не более 10 баллов. Для работающих пенсионеров лимит еще ниже - до 3 баллов в год.</w:t>
      </w:r>
    </w:p>
    <w:p w14:paraId="69A9399D" w14:textId="77777777" w:rsidR="003D6283" w:rsidRPr="003D6283" w:rsidRDefault="003D6283" w:rsidP="003D6283">
      <w:r w:rsidRPr="003D6283">
        <w:lastRenderedPageBreak/>
        <w:t xml:space="preserve">С 1 января 2023 года предельную величину базы для страховых взносов в </w:t>
      </w:r>
      <w:r w:rsidRPr="003D6283">
        <w:rPr>
          <w:b/>
        </w:rPr>
        <w:t>СФР</w:t>
      </w:r>
      <w:r w:rsidRPr="003D6283">
        <w:t xml:space="preserve"> рассчитывают исходя из средней заработной платы по России за соответствующий год. Этот показатель умножают на 12 и применяют к нему коэффициент 2,3. Поэтому при расчетах за более ранние годы нужно учитывать базу, которая действовала именно тогда.</w:t>
      </w:r>
    </w:p>
    <w:p w14:paraId="1C143486" w14:textId="77777777" w:rsidR="003D6283" w:rsidRPr="003D6283" w:rsidRDefault="003D6283" w:rsidP="003D6283">
      <w:r w:rsidRPr="003D6283">
        <w:t>В таблице ниже рассказали, какой была предельная база с 2021 года.</w:t>
      </w:r>
    </w:p>
    <w:tbl>
      <w:tblPr>
        <w:tblW w:w="0" w:type="auto"/>
        <w:tblLook w:val="04A0" w:firstRow="1" w:lastRow="0" w:firstColumn="1" w:lastColumn="0" w:noHBand="0" w:noVBand="1"/>
      </w:tblPr>
      <w:tblGrid>
        <w:gridCol w:w="876"/>
        <w:gridCol w:w="2090"/>
        <w:gridCol w:w="3676"/>
      </w:tblGrid>
      <w:tr w:rsidR="003D6283" w:rsidRPr="003D6283" w14:paraId="647F607D" w14:textId="77777777" w:rsidTr="006F3DE8">
        <w:tc>
          <w:tcPr>
            <w:tcW w:w="0" w:type="auto"/>
          </w:tcPr>
          <w:p w14:paraId="4E2FAF27" w14:textId="77777777" w:rsidR="003D6283" w:rsidRPr="003D6283" w:rsidRDefault="003D6283" w:rsidP="003D6283">
            <w:r w:rsidRPr="003D6283">
              <w:t xml:space="preserve">   Год</w:t>
            </w:r>
          </w:p>
        </w:tc>
        <w:tc>
          <w:tcPr>
            <w:tcW w:w="0" w:type="auto"/>
          </w:tcPr>
          <w:p w14:paraId="165F4708" w14:textId="77777777" w:rsidR="003D6283" w:rsidRPr="003D6283" w:rsidRDefault="003D6283" w:rsidP="003D6283">
            <w:r w:rsidRPr="003D6283">
              <w:t xml:space="preserve">   Предельная база</w:t>
            </w:r>
          </w:p>
        </w:tc>
        <w:tc>
          <w:tcPr>
            <w:tcW w:w="0" w:type="auto"/>
          </w:tcPr>
          <w:p w14:paraId="6034CBE8" w14:textId="77777777" w:rsidR="003D6283" w:rsidRPr="003D6283" w:rsidRDefault="003D6283" w:rsidP="003D6283">
            <w:r w:rsidRPr="003D6283">
              <w:t xml:space="preserve">   Средняя зарплата для 10 баллов</w:t>
            </w:r>
          </w:p>
        </w:tc>
      </w:tr>
      <w:tr w:rsidR="003D6283" w:rsidRPr="003D6283" w14:paraId="306CA99D" w14:textId="77777777" w:rsidTr="006F3DE8">
        <w:tc>
          <w:tcPr>
            <w:tcW w:w="0" w:type="auto"/>
          </w:tcPr>
          <w:p w14:paraId="05A59A1E" w14:textId="77777777" w:rsidR="003D6283" w:rsidRPr="003D6283" w:rsidRDefault="003D6283" w:rsidP="003D6283">
            <w:r w:rsidRPr="003D6283">
              <w:t xml:space="preserve">   2021</w:t>
            </w:r>
          </w:p>
        </w:tc>
        <w:tc>
          <w:tcPr>
            <w:tcW w:w="0" w:type="auto"/>
          </w:tcPr>
          <w:p w14:paraId="3D162A4B" w14:textId="77777777" w:rsidR="003D6283" w:rsidRPr="003D6283" w:rsidRDefault="003D6283" w:rsidP="003D6283">
            <w:r w:rsidRPr="003D6283">
              <w:t xml:space="preserve">  1 465 000 рублей</w:t>
            </w:r>
          </w:p>
        </w:tc>
        <w:tc>
          <w:tcPr>
            <w:tcW w:w="0" w:type="auto"/>
          </w:tcPr>
          <w:p w14:paraId="16615E55" w14:textId="77777777" w:rsidR="003D6283" w:rsidRPr="003D6283" w:rsidRDefault="003D6283" w:rsidP="003D6283">
            <w:r w:rsidRPr="003D6283">
              <w:t xml:space="preserve">   ~122 083 рубля в месяц</w:t>
            </w:r>
          </w:p>
        </w:tc>
      </w:tr>
      <w:tr w:rsidR="003D6283" w:rsidRPr="003D6283" w14:paraId="01D1E1D4" w14:textId="77777777" w:rsidTr="006F3DE8">
        <w:tc>
          <w:tcPr>
            <w:tcW w:w="0" w:type="auto"/>
          </w:tcPr>
          <w:p w14:paraId="53B3B17E" w14:textId="77777777" w:rsidR="003D6283" w:rsidRPr="003D6283" w:rsidRDefault="003D6283" w:rsidP="003D6283">
            <w:r w:rsidRPr="003D6283">
              <w:t xml:space="preserve">   2022</w:t>
            </w:r>
          </w:p>
        </w:tc>
        <w:tc>
          <w:tcPr>
            <w:tcW w:w="0" w:type="auto"/>
          </w:tcPr>
          <w:p w14:paraId="2FAD173A" w14:textId="77777777" w:rsidR="003D6283" w:rsidRPr="003D6283" w:rsidRDefault="003D6283" w:rsidP="003D6283">
            <w:r w:rsidRPr="003D6283">
              <w:t xml:space="preserve">  1 565 000 рублей</w:t>
            </w:r>
          </w:p>
        </w:tc>
        <w:tc>
          <w:tcPr>
            <w:tcW w:w="0" w:type="auto"/>
          </w:tcPr>
          <w:p w14:paraId="1E60C77E" w14:textId="77777777" w:rsidR="003D6283" w:rsidRPr="003D6283" w:rsidRDefault="003D6283" w:rsidP="003D6283">
            <w:r w:rsidRPr="003D6283">
              <w:t xml:space="preserve">   ~130 417 рублей в месяц</w:t>
            </w:r>
          </w:p>
        </w:tc>
      </w:tr>
      <w:tr w:rsidR="003D6283" w:rsidRPr="003D6283" w14:paraId="448D25DD" w14:textId="77777777" w:rsidTr="006F3DE8">
        <w:tc>
          <w:tcPr>
            <w:tcW w:w="0" w:type="auto"/>
          </w:tcPr>
          <w:p w14:paraId="6BD12634" w14:textId="77777777" w:rsidR="003D6283" w:rsidRPr="003D6283" w:rsidRDefault="003D6283" w:rsidP="003D6283">
            <w:r w:rsidRPr="003D6283">
              <w:t xml:space="preserve">   2023</w:t>
            </w:r>
          </w:p>
        </w:tc>
        <w:tc>
          <w:tcPr>
            <w:tcW w:w="0" w:type="auto"/>
          </w:tcPr>
          <w:p w14:paraId="51B38ED4" w14:textId="77777777" w:rsidR="003D6283" w:rsidRPr="003D6283" w:rsidRDefault="003D6283" w:rsidP="003D6283">
            <w:r w:rsidRPr="003D6283">
              <w:t xml:space="preserve">  1 917 000 рублей</w:t>
            </w:r>
          </w:p>
        </w:tc>
        <w:tc>
          <w:tcPr>
            <w:tcW w:w="0" w:type="auto"/>
          </w:tcPr>
          <w:p w14:paraId="707B482F" w14:textId="77777777" w:rsidR="003D6283" w:rsidRPr="003D6283" w:rsidRDefault="003D6283" w:rsidP="003D6283">
            <w:r w:rsidRPr="003D6283">
              <w:t xml:space="preserve">   ~159 750 рублей в месяц</w:t>
            </w:r>
          </w:p>
        </w:tc>
      </w:tr>
      <w:tr w:rsidR="003D6283" w:rsidRPr="003D6283" w14:paraId="792BE56D" w14:textId="77777777" w:rsidTr="006F3DE8">
        <w:tc>
          <w:tcPr>
            <w:tcW w:w="0" w:type="auto"/>
          </w:tcPr>
          <w:p w14:paraId="75F2739C" w14:textId="77777777" w:rsidR="003D6283" w:rsidRPr="003D6283" w:rsidRDefault="003D6283" w:rsidP="003D6283">
            <w:r w:rsidRPr="003D6283">
              <w:t xml:space="preserve">   2024</w:t>
            </w:r>
          </w:p>
        </w:tc>
        <w:tc>
          <w:tcPr>
            <w:tcW w:w="0" w:type="auto"/>
          </w:tcPr>
          <w:p w14:paraId="714A3030" w14:textId="77777777" w:rsidR="003D6283" w:rsidRPr="003D6283" w:rsidRDefault="003D6283" w:rsidP="003D6283">
            <w:r w:rsidRPr="003D6283">
              <w:t xml:space="preserve">  2 225 000 рублей</w:t>
            </w:r>
          </w:p>
        </w:tc>
        <w:tc>
          <w:tcPr>
            <w:tcW w:w="0" w:type="auto"/>
          </w:tcPr>
          <w:p w14:paraId="46279FD7" w14:textId="77777777" w:rsidR="003D6283" w:rsidRPr="003D6283" w:rsidRDefault="003D6283" w:rsidP="003D6283">
            <w:r w:rsidRPr="003D6283">
              <w:t xml:space="preserve">   ~185 417 рублей в месяц</w:t>
            </w:r>
          </w:p>
        </w:tc>
      </w:tr>
      <w:tr w:rsidR="003D6283" w:rsidRPr="003D6283" w14:paraId="05D06F3B" w14:textId="77777777" w:rsidTr="006F3DE8">
        <w:tc>
          <w:tcPr>
            <w:tcW w:w="0" w:type="auto"/>
          </w:tcPr>
          <w:p w14:paraId="240D7D23" w14:textId="77777777" w:rsidR="003D6283" w:rsidRPr="003D6283" w:rsidRDefault="003D6283" w:rsidP="003D6283">
            <w:r w:rsidRPr="003D6283">
              <w:t xml:space="preserve">   2025</w:t>
            </w:r>
          </w:p>
        </w:tc>
        <w:tc>
          <w:tcPr>
            <w:tcW w:w="0" w:type="auto"/>
          </w:tcPr>
          <w:p w14:paraId="348668FA" w14:textId="77777777" w:rsidR="003D6283" w:rsidRPr="003D6283" w:rsidRDefault="003D6283" w:rsidP="003D6283">
            <w:r w:rsidRPr="003D6283">
              <w:t xml:space="preserve">  2 759 000 рублей</w:t>
            </w:r>
          </w:p>
        </w:tc>
        <w:tc>
          <w:tcPr>
            <w:tcW w:w="0" w:type="auto"/>
          </w:tcPr>
          <w:p w14:paraId="237620AE" w14:textId="77777777" w:rsidR="003D6283" w:rsidRPr="003D6283" w:rsidRDefault="003D6283" w:rsidP="003D6283">
            <w:r w:rsidRPr="003D6283">
              <w:t xml:space="preserve">   ~229 917 рублей в месяц</w:t>
            </w:r>
          </w:p>
        </w:tc>
      </w:tr>
      <w:tr w:rsidR="003D6283" w:rsidRPr="003D6283" w14:paraId="5A68DC99" w14:textId="77777777" w:rsidTr="006F3DE8">
        <w:tc>
          <w:tcPr>
            <w:tcW w:w="0" w:type="auto"/>
          </w:tcPr>
          <w:p w14:paraId="2847F0DE" w14:textId="77777777" w:rsidR="003D6283" w:rsidRPr="003D6283" w:rsidRDefault="003D6283" w:rsidP="003D6283">
            <w:r w:rsidRPr="003D6283">
              <w:t xml:space="preserve">   2026</w:t>
            </w:r>
          </w:p>
        </w:tc>
        <w:tc>
          <w:tcPr>
            <w:tcW w:w="0" w:type="auto"/>
          </w:tcPr>
          <w:p w14:paraId="6AF04498" w14:textId="77777777" w:rsidR="003D6283" w:rsidRPr="003D6283" w:rsidRDefault="003D6283" w:rsidP="003D6283">
            <w:r w:rsidRPr="003D6283">
              <w:t xml:space="preserve">  2 979 000 рублей</w:t>
            </w:r>
          </w:p>
        </w:tc>
        <w:tc>
          <w:tcPr>
            <w:tcW w:w="0" w:type="auto"/>
          </w:tcPr>
          <w:p w14:paraId="1E847428" w14:textId="77777777" w:rsidR="003D6283" w:rsidRPr="003D6283" w:rsidRDefault="003D6283" w:rsidP="003D6283">
            <w:r w:rsidRPr="003D6283">
              <w:t xml:space="preserve">   ~248 250 рублей в месяц</w:t>
            </w:r>
          </w:p>
        </w:tc>
      </w:tr>
    </w:tbl>
    <w:p w14:paraId="03E3D106" w14:textId="77777777" w:rsidR="003D6283" w:rsidRPr="003D6283" w:rsidRDefault="003D6283" w:rsidP="003D6283">
      <w:r w:rsidRPr="003D6283">
        <w:t>В 2026 году один пенсионный балл стоит 156,76 рубля. Это означает, что 10 баллов увеличивают страховую пенсию примерно на 1567,6 рубля в месяц по текущим значениям. Со временем эта сумма меняется из-за ежегодной индексации.</w:t>
      </w:r>
    </w:p>
    <w:p w14:paraId="55D674D2" w14:textId="77777777" w:rsidR="003D6283" w:rsidRPr="003D6283" w:rsidRDefault="003D6283" w:rsidP="003D6283">
      <w:r w:rsidRPr="003D6283">
        <w:t>Какой может быть максимальный размер страховой пенсии</w:t>
      </w:r>
    </w:p>
    <w:p w14:paraId="1F4C8B7C" w14:textId="77777777" w:rsidR="003D6283" w:rsidRPr="003D6283" w:rsidRDefault="003D6283" w:rsidP="003D6283">
      <w:r w:rsidRPr="003D6283">
        <w:t>Чтобы страховую пенсию по старости вообще назначили, нужно выполнить минимальные условия. В 2026 году это:</w:t>
      </w:r>
    </w:p>
    <w:p w14:paraId="568FDCCD" w14:textId="77777777" w:rsidR="003D6283" w:rsidRPr="003D6283" w:rsidRDefault="003D6283" w:rsidP="003D6283">
      <w:pPr>
        <w:numPr>
          <w:ilvl w:val="0"/>
          <w:numId w:val="32"/>
        </w:numPr>
      </w:pPr>
      <w:r w:rsidRPr="003D6283">
        <w:t xml:space="preserve"> не менее 15 лет страхового стажа;</w:t>
      </w:r>
    </w:p>
    <w:p w14:paraId="68168C9F" w14:textId="77777777" w:rsidR="003D6283" w:rsidRPr="003D6283" w:rsidRDefault="003D6283" w:rsidP="003D6283">
      <w:pPr>
        <w:numPr>
          <w:ilvl w:val="0"/>
          <w:numId w:val="32"/>
        </w:numPr>
      </w:pPr>
      <w:r w:rsidRPr="003D6283">
        <w:t xml:space="preserve"> не менее 30 пенсионных баллов. </w:t>
      </w:r>
    </w:p>
    <w:p w14:paraId="441D9C08" w14:textId="77777777" w:rsidR="003D6283" w:rsidRPr="003D6283" w:rsidRDefault="003D6283" w:rsidP="003D6283">
      <w:r w:rsidRPr="003D6283">
        <w:t>Представим, что человек отработал минимально необходимые 15 лет и каждый год зарабатывал достаточно, чтобы получать максимальные 10 пенсионных баллов. В этом случае суммарно у него накопится 150 ИПК.</w:t>
      </w:r>
    </w:p>
    <w:p w14:paraId="3EF7CACE" w14:textId="77777777" w:rsidR="003D6283" w:rsidRPr="003D6283" w:rsidRDefault="003D6283" w:rsidP="003D6283">
      <w:r w:rsidRPr="003D6283">
        <w:t>Если считать по показателям 2026 года, размер страховой пенсии составит:</w:t>
      </w:r>
    </w:p>
    <w:p w14:paraId="432C09E4" w14:textId="77777777" w:rsidR="003D6283" w:rsidRPr="003D6283" w:rsidRDefault="003D6283" w:rsidP="003D6283">
      <w:r w:rsidRPr="003D6283">
        <w:t>9584,69 рубля фиксированной выплаты + 150 Ч 156,76 рубля = 33 098,69 рубля в месяц.</w:t>
      </w:r>
    </w:p>
    <w:p w14:paraId="0B844D7E" w14:textId="77777777" w:rsidR="003D6283" w:rsidRPr="003D6283" w:rsidRDefault="003D6283" w:rsidP="003D6283">
      <w:r w:rsidRPr="003D6283">
        <w:t>При большем стаже и более высоком количестве баллов пенсия будет выше, при меньшем - ниже. Стоит понимать, что подобные расчеты носят условный характер.</w:t>
      </w:r>
    </w:p>
    <w:p w14:paraId="6D9D9032" w14:textId="77777777" w:rsidR="003D6283" w:rsidRPr="003D6283" w:rsidRDefault="003D6283" w:rsidP="003D6283">
      <w:r w:rsidRPr="003D6283">
        <w:t>На практике накопить максимальное количество баллов за каждый год удается немногим. У большинства россиян значительная часть трудового стажа пришлась на период до 2015 года, когда действовала другая пенсионная система. Тогда пенсионные показатели учитывались иначе и при пересчете дали меньше баллов, чем начислялось бы по текущей формуле. Поэтому даже при длительном стаже люди редко выходят на предельные значения по ИПК.</w:t>
      </w:r>
    </w:p>
    <w:p w14:paraId="50B1BB8F" w14:textId="77777777" w:rsidR="003D6283" w:rsidRPr="003D6283" w:rsidRDefault="003D6283" w:rsidP="003D6283">
      <w:r w:rsidRPr="003D6283">
        <w:t>Сделать приближенный к реальному расчет с ситуацией с 2015 года пока невозможно, поскольку человек за это время не наберет минимальный стаж для выхода на пенсию и неизвестны некоторые параметры на последующие годы.</w:t>
      </w:r>
    </w:p>
    <w:p w14:paraId="4D753E48" w14:textId="77777777" w:rsidR="003D6283" w:rsidRPr="003D6283" w:rsidRDefault="003D6283" w:rsidP="003D6283">
      <w:r w:rsidRPr="003D6283">
        <w:t>Эти примеры мы привели, чтобы показать, как работает система и от чего в ней зависит итоговый размер выплаты.</w:t>
      </w:r>
    </w:p>
    <w:p w14:paraId="25E32820" w14:textId="77777777" w:rsidR="003D6283" w:rsidRPr="003D6283" w:rsidRDefault="003D6283" w:rsidP="003D6283">
      <w:r w:rsidRPr="003D6283">
        <w:lastRenderedPageBreak/>
        <w:t>Сколько нужно зарабатывать, чтобы получить максимальное количество ИПК в 2026 году: главное</w:t>
      </w:r>
    </w:p>
    <w:p w14:paraId="1687108B" w14:textId="77777777" w:rsidR="003D6283" w:rsidRPr="003D6283" w:rsidRDefault="003D6283" w:rsidP="003D6283">
      <w:pPr>
        <w:numPr>
          <w:ilvl w:val="0"/>
          <w:numId w:val="33"/>
        </w:numPr>
      </w:pPr>
      <w:r w:rsidRPr="003D6283">
        <w:t xml:space="preserve"> Максимальное количество пенсионных баллов за один календарный год в 2026 году составляет 10.</w:t>
      </w:r>
    </w:p>
    <w:p w14:paraId="569271D2" w14:textId="77777777" w:rsidR="003D6283" w:rsidRPr="003D6283" w:rsidRDefault="003D6283" w:rsidP="003D6283">
      <w:pPr>
        <w:numPr>
          <w:ilvl w:val="0"/>
          <w:numId w:val="33"/>
        </w:numPr>
      </w:pPr>
      <w:r w:rsidRPr="003D6283">
        <w:t xml:space="preserve"> Количество начисленных баллов зависит от официального дохода и суммы страховых взносов, уплаченных работодателем.</w:t>
      </w:r>
    </w:p>
    <w:p w14:paraId="4B257083" w14:textId="77777777" w:rsidR="003D6283" w:rsidRPr="003D6283" w:rsidRDefault="003D6283" w:rsidP="003D6283">
      <w:pPr>
        <w:numPr>
          <w:ilvl w:val="0"/>
          <w:numId w:val="33"/>
        </w:numPr>
      </w:pPr>
      <w:r w:rsidRPr="003D6283">
        <w:t xml:space="preserve"> В 2026 году предельная база для расчета страховых взносов составляет 2 979 000 рублей в год.</w:t>
      </w:r>
    </w:p>
    <w:p w14:paraId="765A28A7" w14:textId="77777777" w:rsidR="003D6283" w:rsidRPr="003D6283" w:rsidRDefault="003D6283" w:rsidP="003D6283">
      <w:pPr>
        <w:numPr>
          <w:ilvl w:val="0"/>
          <w:numId w:val="33"/>
        </w:numPr>
      </w:pPr>
      <w:r w:rsidRPr="003D6283">
        <w:t xml:space="preserve"> Количество пенсионных баллов за год рассчитывается по формуле: годовой доход в пределах базы, деленный на 2 979 000 рублей и умноженный на 10.</w:t>
      </w:r>
    </w:p>
    <w:p w14:paraId="7BD6916A" w14:textId="77777777" w:rsidR="003D6283" w:rsidRPr="003D6283" w:rsidRDefault="003D6283" w:rsidP="003D6283">
      <w:pPr>
        <w:numPr>
          <w:ilvl w:val="0"/>
          <w:numId w:val="33"/>
        </w:numPr>
      </w:pPr>
      <w:r w:rsidRPr="003D6283">
        <w:t xml:space="preserve"> При МРОТ 27 093 рубля в месяц в 2026 году за год накапливается около 1,09 пенсионного балла.</w:t>
      </w:r>
    </w:p>
    <w:p w14:paraId="71958E5C" w14:textId="77777777" w:rsidR="003D6283" w:rsidRPr="003D6283" w:rsidRDefault="003D6283" w:rsidP="003D6283">
      <w:pPr>
        <w:numPr>
          <w:ilvl w:val="0"/>
          <w:numId w:val="33"/>
        </w:numPr>
      </w:pPr>
      <w:r w:rsidRPr="003D6283">
        <w:t xml:space="preserve"> Доходы сверх предельной базы облагаются по пониженной ставке и не увеличивают количество пенсионных баллов.</w:t>
      </w:r>
    </w:p>
    <w:p w14:paraId="11834D32" w14:textId="77777777" w:rsidR="003D6283" w:rsidRPr="003D6283" w:rsidRDefault="003D6283" w:rsidP="003D6283">
      <w:pPr>
        <w:numPr>
          <w:ilvl w:val="0"/>
          <w:numId w:val="33"/>
        </w:numPr>
      </w:pPr>
      <w:r w:rsidRPr="003D6283">
        <w:t xml:space="preserve"> Размер страховой пенсии рассчитывается как сумма фиксированной выплаты и произведения баллов на их стоимость.</w:t>
      </w:r>
    </w:p>
    <w:p w14:paraId="75352EAF" w14:textId="77777777" w:rsidR="003D6283" w:rsidRPr="003D6283" w:rsidRDefault="003D6283" w:rsidP="003D6283">
      <w:pPr>
        <w:numPr>
          <w:ilvl w:val="0"/>
          <w:numId w:val="33"/>
        </w:numPr>
      </w:pPr>
      <w:r w:rsidRPr="003D6283">
        <w:t xml:space="preserve"> В 2026 году фиксированная выплата составляет 9584,69 рубля, а один пенсионный балл стоит 156,76 рубля.</w:t>
      </w:r>
    </w:p>
    <w:p w14:paraId="144CE045" w14:textId="77777777" w:rsidR="003D6283" w:rsidRPr="003D6283" w:rsidRDefault="003D6283" w:rsidP="003D6283">
      <w:pPr>
        <w:numPr>
          <w:ilvl w:val="0"/>
          <w:numId w:val="33"/>
        </w:numPr>
      </w:pPr>
      <w:r w:rsidRPr="003D6283">
        <w:t xml:space="preserve"> Каждый дополнительный пенсионный балл увеличивает пенсию примерно на 156,76 рубля в месяц.</w:t>
      </w:r>
    </w:p>
    <w:p w14:paraId="644471BC" w14:textId="77777777" w:rsidR="003D6283" w:rsidRPr="003D6283" w:rsidRDefault="003D6283" w:rsidP="003D6283">
      <w:pPr>
        <w:numPr>
          <w:ilvl w:val="0"/>
          <w:numId w:val="33"/>
        </w:numPr>
      </w:pPr>
      <w:r w:rsidRPr="003D6283">
        <w:t xml:space="preserve"> Чтобы получить 10 пенсионных баллов в 2026 году, нужно зарабатывать около 248 250 рублей в месяц до вычета НДФЛ.</w:t>
      </w:r>
    </w:p>
    <w:p w14:paraId="30CC1BC1" w14:textId="77777777" w:rsidR="003D6283" w:rsidRPr="003D6283" w:rsidRDefault="003D6283" w:rsidP="003D6283">
      <w:pPr>
        <w:numPr>
          <w:ilvl w:val="0"/>
          <w:numId w:val="33"/>
        </w:numPr>
      </w:pPr>
      <w:r w:rsidRPr="003D6283">
        <w:t xml:space="preserve"> Для назначения страховой пенсии по старости в 2026 году нужны не менее 15 лет стажа и 30 пенсионных баллов. </w:t>
      </w:r>
    </w:p>
    <w:p w14:paraId="21518884" w14:textId="77777777" w:rsidR="003D6283" w:rsidRPr="003D6283" w:rsidRDefault="003D6283" w:rsidP="003D6283">
      <w:hyperlink r:id="rId33" w:history="1">
        <w:r w:rsidRPr="003D6283">
          <w:rPr>
            <w:rStyle w:val="a3"/>
          </w:rPr>
          <w:t>https://www.banki.ru/news/daytheme/?id=11021053</w:t>
        </w:r>
      </w:hyperlink>
    </w:p>
    <w:p w14:paraId="14EE2080" w14:textId="22716BDF" w:rsidR="001E1B34" w:rsidRPr="00F62C54" w:rsidRDefault="001E1B34" w:rsidP="001E1B34">
      <w:pPr>
        <w:pStyle w:val="2"/>
      </w:pPr>
      <w:bookmarkStart w:id="114" w:name="_Toc219873791"/>
      <w:bookmarkEnd w:id="111"/>
      <w:r w:rsidRPr="00F62C54">
        <w:t>PRIMPRESS, 20.01.2026, Что положено пенсионерам, у которых стаж до 2002 года: перерасчет, льготы и кое-что еще</w:t>
      </w:r>
      <w:bookmarkEnd w:id="114"/>
    </w:p>
    <w:p w14:paraId="0E6187C0" w14:textId="7FF38D34" w:rsidR="001E1B34" w:rsidRPr="00F62C54" w:rsidRDefault="001E1B34" w:rsidP="00E264A4">
      <w:pPr>
        <w:pStyle w:val="3"/>
      </w:pPr>
      <w:bookmarkStart w:id="115" w:name="_Toc219873792"/>
      <w:r w:rsidRPr="00F62C54">
        <w:t xml:space="preserve">Многие пенсионеры до сих пор недополучают деньги только потому, что не до конца разобрались со своим </w:t>
      </w:r>
      <w:r w:rsidR="009F4506">
        <w:t>«</w:t>
      </w:r>
      <w:r w:rsidRPr="00F62C54">
        <w:t>старым</w:t>
      </w:r>
      <w:r w:rsidR="009F4506">
        <w:t>»</w:t>
      </w:r>
      <w:r w:rsidRPr="00F62C54">
        <w:t xml:space="preserve"> стажем — тем, который был до 2002 года. Между тем именно эти годы работы часто могут серьезно прибавить к пенсии, если правильно оформить перерасчет и подтвердить все периоды.</w:t>
      </w:r>
      <w:bookmarkEnd w:id="115"/>
    </w:p>
    <w:p w14:paraId="4EA17B89" w14:textId="77777777" w:rsidR="001E1B34" w:rsidRPr="00F62C54" w:rsidRDefault="001E1B34" w:rsidP="001E1B34">
      <w:r w:rsidRPr="00F62C54">
        <w:t>Как стаж до 2002 года может увеличить пенсию</w:t>
      </w:r>
    </w:p>
    <w:p w14:paraId="240D05BF" w14:textId="2D64A27A" w:rsidR="001E1B34" w:rsidRPr="00F62C54" w:rsidRDefault="001E1B34" w:rsidP="001E1B34">
      <w:r w:rsidRPr="00F62C54">
        <w:t xml:space="preserve">До 2002 года пенсии считались по </w:t>
      </w:r>
      <w:r w:rsidR="009F4506">
        <w:t>«</w:t>
      </w:r>
      <w:r w:rsidRPr="00F62C54">
        <w:t>старым</w:t>
      </w:r>
      <w:r w:rsidR="009F4506">
        <w:t>»</w:t>
      </w:r>
      <w:r w:rsidRPr="00F62C54">
        <w:t xml:space="preserve"> правилам, после — по системе пенсионных баллов. При назначении страховой пенсии ПФР (ныне Социальный фонд) переводил ваш прежний заработок и стаж до 2002 года в расчетный пенсионный капитал. Проблема в том, что часто это делалось формально, без учета всех периодов и реального заработка.</w:t>
      </w:r>
    </w:p>
    <w:p w14:paraId="22A23519" w14:textId="77777777" w:rsidR="001E1B34" w:rsidRPr="00F62C54" w:rsidRDefault="001E1B34" w:rsidP="001E1B34">
      <w:r w:rsidRPr="00F62C54">
        <w:t xml:space="preserve">Юристы и пенсионные консультанты советуют пенсионерам, у кого основная часть стажа пришлась на время до 2002 года, запросить в фонде выписку по стажу и заработку </w:t>
      </w:r>
      <w:r w:rsidRPr="00F62C54">
        <w:lastRenderedPageBreak/>
        <w:t>и проверить, все ли данные учтены. Если какие-то годы не попали в расчет (не принесли справку о зарплате, не подтвердили работу в колхозе, вахты, север и т.д.), можно подать заявление на перерасчет, приложив недостающие документы. В ряде случаев это дает прибавку в несколько сотен или даже тысяч рублей в месяц.</w:t>
      </w:r>
    </w:p>
    <w:p w14:paraId="43DBC936" w14:textId="667C2884" w:rsidR="001E1B34" w:rsidRPr="00F62C54" w:rsidRDefault="001E1B34" w:rsidP="001E1B34">
      <w:r w:rsidRPr="00F62C54">
        <w:t xml:space="preserve">Какие льготы завязаны на </w:t>
      </w:r>
      <w:r w:rsidR="009F4506">
        <w:t>«</w:t>
      </w:r>
      <w:r w:rsidRPr="00F62C54">
        <w:t>длинный</w:t>
      </w:r>
      <w:r w:rsidR="009F4506">
        <w:t>»</w:t>
      </w:r>
      <w:r w:rsidRPr="00F62C54">
        <w:t xml:space="preserve"> стаж</w:t>
      </w:r>
    </w:p>
    <w:p w14:paraId="61C3013F" w14:textId="77777777" w:rsidR="001E1B34" w:rsidRPr="00F62C54" w:rsidRDefault="001E1B34" w:rsidP="001E1B34">
      <w:r w:rsidRPr="00F62C54">
        <w:t>Стаж до 2002 года важен не только для размера пенсии, но и для прав на отдельные льготы. Во многих регионах действуют меры поддержки для тех, у кого:</w:t>
      </w:r>
    </w:p>
    <w:p w14:paraId="1113A58E" w14:textId="77777777" w:rsidR="001E1B34" w:rsidRPr="00F62C54" w:rsidRDefault="001E1B34" w:rsidP="001E1B34">
      <w:r w:rsidRPr="00F62C54">
        <w:t>большой общий трудовой стаж (например, 35 лет у женщин и 40 у мужчин);</w:t>
      </w:r>
    </w:p>
    <w:p w14:paraId="39C2FFFE" w14:textId="77777777" w:rsidR="001E1B34" w:rsidRPr="00F62C54" w:rsidRDefault="001E1B34" w:rsidP="001E1B34">
      <w:r w:rsidRPr="00F62C54">
        <w:t>длительный стаж работы в бюджетной сфере, на селе, на Севере;</w:t>
      </w:r>
    </w:p>
    <w:p w14:paraId="08E39116" w14:textId="30A6C854" w:rsidR="001E1B34" w:rsidRPr="00F62C54" w:rsidRDefault="009F4506" w:rsidP="001E1B34">
      <w:r>
        <w:t>«</w:t>
      </w:r>
      <w:r w:rsidR="001E1B34" w:rsidRPr="00F62C54">
        <w:t>непрерывный</w:t>
      </w:r>
      <w:r>
        <w:t>»</w:t>
      </w:r>
      <w:r w:rsidR="001E1B34" w:rsidRPr="00F62C54">
        <w:t xml:space="preserve"> стаж в одной отрасли.</w:t>
      </w:r>
    </w:p>
    <w:p w14:paraId="1D41BC5B" w14:textId="3474F0AE" w:rsidR="001E1B34" w:rsidRPr="00F62C54" w:rsidRDefault="001E1B34" w:rsidP="001E1B34">
      <w:r w:rsidRPr="00F62C54">
        <w:t xml:space="preserve">Такие пенсионеры могут претендовать на доплаты к пенсии, скидки по ЖКХ, бесплатный или льготный проезд, региональные надбавки, статус </w:t>
      </w:r>
      <w:r w:rsidR="009F4506">
        <w:t>«</w:t>
      </w:r>
      <w:r w:rsidRPr="00F62C54">
        <w:t>ветеран труда</w:t>
      </w:r>
      <w:r w:rsidR="009F4506">
        <w:t>»</w:t>
      </w:r>
      <w:r w:rsidRPr="00F62C54">
        <w:t xml:space="preserve"> (федеральный или региональный). При этом часто люди даже не знают, что у них уже есть необходимый стаж, потому что часть его пришлась на 1980–1990‑е годы и нигде </w:t>
      </w:r>
      <w:r w:rsidR="009F4506">
        <w:t>«</w:t>
      </w:r>
      <w:r w:rsidRPr="00F62C54">
        <w:t>не светится</w:t>
      </w:r>
      <w:r w:rsidR="009F4506">
        <w:t>»</w:t>
      </w:r>
      <w:r w:rsidRPr="00F62C54">
        <w:t>, кроме старых записей в трудовой и архивных справок.</w:t>
      </w:r>
    </w:p>
    <w:p w14:paraId="7DE3ADD8" w14:textId="77777777" w:rsidR="001E1B34" w:rsidRPr="00F62C54" w:rsidRDefault="001E1B34" w:rsidP="001E1B34">
      <w:r w:rsidRPr="00F62C54">
        <w:t>Что еще можно оформить, кроме перерасчета</w:t>
      </w:r>
    </w:p>
    <w:p w14:paraId="22913FEA" w14:textId="7B97C35B" w:rsidR="001E1B34" w:rsidRPr="00F62C54" w:rsidRDefault="001E1B34" w:rsidP="001E1B34">
      <w:r w:rsidRPr="00F62C54">
        <w:t xml:space="preserve">Кроме классического перерасчета страховой пенсии и региональных льгот, пенсионерам со </w:t>
      </w:r>
      <w:r w:rsidR="009F4506">
        <w:t>«</w:t>
      </w:r>
      <w:r w:rsidRPr="00F62C54">
        <w:t>старым</w:t>
      </w:r>
      <w:r w:rsidR="009F4506">
        <w:t>»</w:t>
      </w:r>
      <w:r w:rsidRPr="00F62C54">
        <w:t xml:space="preserve"> стажем стоит проверить:</w:t>
      </w:r>
    </w:p>
    <w:p w14:paraId="394DC502" w14:textId="77777777" w:rsidR="001E1B34" w:rsidRPr="00F62C54" w:rsidRDefault="001E1B34" w:rsidP="001E1B34">
      <w:r w:rsidRPr="00F62C54">
        <w:t>право на надбавку за сельский стаж (если работали в сельском хозяйстве не менее 30 лет и сейчас живут в селе);</w:t>
      </w:r>
    </w:p>
    <w:p w14:paraId="778B9EC3" w14:textId="77777777" w:rsidR="001E1B34" w:rsidRPr="00F62C54" w:rsidRDefault="001E1B34" w:rsidP="001E1B34">
      <w:r w:rsidRPr="00F62C54">
        <w:t>повышающий коэффициент за работу на Крайнем Севере и в приравненных районах;</w:t>
      </w:r>
    </w:p>
    <w:p w14:paraId="42569228" w14:textId="77777777" w:rsidR="001E1B34" w:rsidRPr="00F62C54" w:rsidRDefault="001E1B34" w:rsidP="001E1B34">
      <w:r w:rsidRPr="00F62C54">
        <w:t>учет нестраховых периодов: уход за детьми до 1,5 лет, военная служба, уход за инвалидом или престарелым — многие из этих периодов можно зачесть в стаж, если раньше этого не сделали.</w:t>
      </w:r>
    </w:p>
    <w:p w14:paraId="0E31D0FE" w14:textId="160C6476" w:rsidR="001E1B34" w:rsidRPr="00F62C54" w:rsidRDefault="001E1B34" w:rsidP="001E1B34">
      <w:r w:rsidRPr="00F62C54">
        <w:t xml:space="preserve">Эксперты рекомендуют один раз обратиться в Социальный фонд или МФЦ с заявлением о проверке и перерасчете пенсии с учетом полного стажа до 2002 года. Часто после такой </w:t>
      </w:r>
      <w:r w:rsidR="009F4506">
        <w:t>«</w:t>
      </w:r>
      <w:r w:rsidRPr="00F62C54">
        <w:t>ревизии</w:t>
      </w:r>
      <w:r w:rsidR="009F4506">
        <w:t>»</w:t>
      </w:r>
      <w:r w:rsidRPr="00F62C54">
        <w:t xml:space="preserve"> пенсионер вдруг узнает, что ему положена не только прибавка, но и целый набор региональных льгот, о которых он просто не знал.</w:t>
      </w:r>
    </w:p>
    <w:p w14:paraId="0B608A83" w14:textId="5573B5F5" w:rsidR="001E1B34" w:rsidRPr="00F62C54" w:rsidRDefault="001E1B34" w:rsidP="001E1B34">
      <w:hyperlink r:id="rId34" w:history="1">
        <w:r w:rsidRPr="00F62C54">
          <w:rPr>
            <w:rStyle w:val="a3"/>
          </w:rPr>
          <w:t>https://primpress.ru/article/130542</w:t>
        </w:r>
      </w:hyperlink>
      <w:r w:rsidRPr="00F62C54">
        <w:t xml:space="preserve"> </w:t>
      </w:r>
    </w:p>
    <w:p w14:paraId="58A3E093" w14:textId="0720F247" w:rsidR="00B46E29" w:rsidRPr="00F62C54" w:rsidRDefault="00B46E29" w:rsidP="00B46E29">
      <w:pPr>
        <w:pStyle w:val="2"/>
      </w:pPr>
      <w:bookmarkStart w:id="116" w:name="_Toc219873793"/>
      <w:r w:rsidRPr="00F62C54">
        <w:t>PRIMPRESS, 20.01.2026, Кому могут снизить пенсию с февраля 2026 года</w:t>
      </w:r>
      <w:bookmarkEnd w:id="116"/>
    </w:p>
    <w:p w14:paraId="21EB528D" w14:textId="4B20625C" w:rsidR="00B46E29" w:rsidRPr="00F62C54" w:rsidRDefault="00B46E29" w:rsidP="00E264A4">
      <w:pPr>
        <w:pStyle w:val="3"/>
      </w:pPr>
      <w:bookmarkStart w:id="117" w:name="_Toc219873794"/>
      <w:r w:rsidRPr="00F62C54">
        <w:t xml:space="preserve">Многие уверены, что пенсию могут только повышать — индексацией или доплатами. Но юристы и сами пенсионеры уже приводят случаи, когда выплаты не просто </w:t>
      </w:r>
      <w:r w:rsidR="009F4506">
        <w:t>«</w:t>
      </w:r>
      <w:r w:rsidRPr="00F62C54">
        <w:t>замораживали</w:t>
      </w:r>
      <w:r w:rsidR="009F4506">
        <w:t>»</w:t>
      </w:r>
      <w:r w:rsidRPr="00F62C54">
        <w:t>, а реально уменьшали. На фоне обсуждения новых подходов к проверке доходов и статуса получателей соцвыплат к февралю 2026 года все чаще звучит вопрос: кому могут пересчитать пенсию не в плюс, а в минус.</w:t>
      </w:r>
      <w:bookmarkEnd w:id="117"/>
    </w:p>
    <w:p w14:paraId="5BCABB52" w14:textId="00D6A59F" w:rsidR="00B46E29" w:rsidRPr="00F62C54" w:rsidRDefault="00B46E29" w:rsidP="00B46E29">
      <w:r w:rsidRPr="00F62C54">
        <w:t xml:space="preserve">Тем, кто получает пенсию и при этом </w:t>
      </w:r>
      <w:r w:rsidR="009F4506">
        <w:t>«</w:t>
      </w:r>
      <w:r w:rsidRPr="00F62C54">
        <w:t>засветился</w:t>
      </w:r>
      <w:r w:rsidR="009F4506">
        <w:t>»</w:t>
      </w:r>
      <w:r w:rsidRPr="00F62C54">
        <w:t xml:space="preserve"> с дополнительными доходами</w:t>
      </w:r>
    </w:p>
    <w:p w14:paraId="0B81194D" w14:textId="77777777" w:rsidR="00B46E29" w:rsidRPr="00F62C54" w:rsidRDefault="00B46E29" w:rsidP="00B46E29">
      <w:r w:rsidRPr="00F62C54">
        <w:lastRenderedPageBreak/>
        <w:t>Под пристальное внимание в первую очередь попадут те, кто официально получает пенсию, но параллельно имеет доходы, о которых фонд может не знать или которые влияют на право на отдельные надбавки. Речь не о том, что любой подработок лишит вас пенсии, а о случаях, когда человек:</w:t>
      </w:r>
    </w:p>
    <w:p w14:paraId="72B450A6" w14:textId="77777777" w:rsidR="00B46E29" w:rsidRPr="00F62C54" w:rsidRDefault="00B46E29" w:rsidP="00B46E29">
      <w:r w:rsidRPr="00F62C54">
        <w:t>оформил пенсию по инвалидности или по потере кормильца, но при этом вышел на полноценную работу;</w:t>
      </w:r>
    </w:p>
    <w:p w14:paraId="0A86DA8E" w14:textId="77777777" w:rsidR="00B46E29" w:rsidRPr="00F62C54" w:rsidRDefault="00B46E29" w:rsidP="00B46E29">
      <w:r w:rsidRPr="00F62C54">
        <w:t>получает социальную доплату до прожиточного минимума, но фактически имеет дополнительные официальные доходы, влияющие на ее размер;</w:t>
      </w:r>
    </w:p>
    <w:p w14:paraId="727B42F0" w14:textId="77777777" w:rsidR="00B46E29" w:rsidRPr="00F62C54" w:rsidRDefault="00B46E29" w:rsidP="00B46E29">
      <w:r w:rsidRPr="00F62C54">
        <w:t>пользуется льготами и надбавками, которые положены только неработающим пенсионерам.</w:t>
      </w:r>
    </w:p>
    <w:p w14:paraId="7DC3EAB8" w14:textId="11F4E47E" w:rsidR="00B46E29" w:rsidRPr="00F62C54" w:rsidRDefault="00B46E29" w:rsidP="00B46E29">
      <w:r w:rsidRPr="00F62C54">
        <w:t xml:space="preserve">При выявлении таких фактов часть выплат могут пересчитать, а социальные доплаты — снизить или отменить. В ряде случаев пенсионный фонд вправе потребовать вернуть </w:t>
      </w:r>
      <w:r w:rsidR="009F4506">
        <w:t>«</w:t>
      </w:r>
      <w:r w:rsidRPr="00F62C54">
        <w:t>переплату</w:t>
      </w:r>
      <w:r w:rsidR="009F4506">
        <w:t>»</w:t>
      </w:r>
      <w:r w:rsidRPr="00F62C54">
        <w:t xml:space="preserve"> за последние месяцы.</w:t>
      </w:r>
    </w:p>
    <w:p w14:paraId="601086A8" w14:textId="77777777" w:rsidR="00B46E29" w:rsidRPr="00F62C54" w:rsidRDefault="00B46E29" w:rsidP="00B46E29">
      <w:r w:rsidRPr="00F62C54">
        <w:t>Тем, у кого выявят ошибки или завышения при назначении</w:t>
      </w:r>
    </w:p>
    <w:p w14:paraId="750AD7EF" w14:textId="77777777" w:rsidR="00B46E29" w:rsidRPr="00F62C54" w:rsidRDefault="00B46E29" w:rsidP="00B46E29">
      <w:r w:rsidRPr="00F62C54">
        <w:t>Вторая группа риска — пенсионеры, у которых при назначении пенсии были допущены ошибки в документах или расчетах, но они работали в их пользу. Это могут быть:</w:t>
      </w:r>
    </w:p>
    <w:p w14:paraId="3C0AE429" w14:textId="77777777" w:rsidR="00B46E29" w:rsidRPr="00F62C54" w:rsidRDefault="00B46E29" w:rsidP="00B46E29">
      <w:r w:rsidRPr="00F62C54">
        <w:t>неправильно учтенный стаж или завышенный заработок в расчетном периоде;</w:t>
      </w:r>
    </w:p>
    <w:p w14:paraId="08DFC7F3" w14:textId="10A2E704" w:rsidR="00B46E29" w:rsidRPr="00F62C54" w:rsidRDefault="009F4506" w:rsidP="00B46E29">
      <w:r>
        <w:t>«</w:t>
      </w:r>
      <w:r w:rsidR="00B46E29" w:rsidRPr="00F62C54">
        <w:t>приписанные</w:t>
      </w:r>
      <w:r>
        <w:t>»</w:t>
      </w:r>
      <w:r w:rsidR="00B46E29" w:rsidRPr="00F62C54">
        <w:t xml:space="preserve"> годы работы из‑за технической ошибки;</w:t>
      </w:r>
    </w:p>
    <w:p w14:paraId="0C065A98" w14:textId="77777777" w:rsidR="00B46E29" w:rsidRPr="00F62C54" w:rsidRDefault="00B46E29" w:rsidP="00B46E29">
      <w:r w:rsidRPr="00F62C54">
        <w:t>неправомерно оформленные надбавки за районный коэффициент, сельский стаж, инвалидность.</w:t>
      </w:r>
    </w:p>
    <w:p w14:paraId="6ACE3E3A" w14:textId="471E1ABB" w:rsidR="00B46E29" w:rsidRPr="00F62C54" w:rsidRDefault="00B46E29" w:rsidP="00B46E29">
      <w:r w:rsidRPr="00F62C54">
        <w:t xml:space="preserve">Сейчас такие случаи выявляются точечно, но по мере цифровизации архивов и сверки баз к февралю 2026 году проверки станут массовыми. Если система найдет несоответствия, пенсионеру пересчитают размер выплаты уже без </w:t>
      </w:r>
      <w:r w:rsidR="009F4506">
        <w:t>«</w:t>
      </w:r>
      <w:r w:rsidRPr="00F62C54">
        <w:t>лишних</w:t>
      </w:r>
      <w:r w:rsidR="009F4506">
        <w:t>»</w:t>
      </w:r>
      <w:r w:rsidRPr="00F62C54">
        <w:t xml:space="preserve"> баллов и коэффициентов. В особо спорных ситуациях фонд может через суд добиваться возврата излишне выплаченных сумм.</w:t>
      </w:r>
    </w:p>
    <w:p w14:paraId="05361C14" w14:textId="77777777" w:rsidR="00B46E29" w:rsidRPr="00F62C54" w:rsidRDefault="00B46E29" w:rsidP="00B46E29">
      <w:r w:rsidRPr="00F62C54">
        <w:t>Как снизить риски уже сейчас</w:t>
      </w:r>
    </w:p>
    <w:p w14:paraId="07DFD90D" w14:textId="77777777" w:rsidR="00B46E29" w:rsidRPr="00F62C54" w:rsidRDefault="00B46E29" w:rsidP="00B46E29">
      <w:r w:rsidRPr="00F62C54">
        <w:t>Эксперты советуют не ждать февраля 2026 года, а самим проверить свою пенсию: запросить в Социальном фонде выписку о стаже и заработке, уточнить, какие именно надбавки вам платят и на каком основании. Если вы работаете официально и получаете пенсию, важно понимать, какие доплаты могут быть пересмотрены в случае изменения статуса.</w:t>
      </w:r>
    </w:p>
    <w:p w14:paraId="31967A86" w14:textId="360A09AD" w:rsidR="00B46E29" w:rsidRPr="00F62C54" w:rsidRDefault="00B46E29" w:rsidP="00B46E29">
      <w:r w:rsidRPr="00F62C54">
        <w:t xml:space="preserve">Особенно внимательно стоит отнестись к социальной доплате до прожиточного минимума и региональным надбавкам </w:t>
      </w:r>
      <w:r w:rsidR="009F4506">
        <w:t>«</w:t>
      </w:r>
      <w:r w:rsidRPr="00F62C54">
        <w:t>для неработающих</w:t>
      </w:r>
      <w:r w:rsidR="009F4506">
        <w:t>»</w:t>
      </w:r>
      <w:r w:rsidRPr="00F62C54">
        <w:t xml:space="preserve">. Любые изменения в доходах — новая работа, подработка, смена статуса — лучше не скрывать, а вовремя сообщить в фонд, чтобы потом не столкнуться с неожиданным снижением пенсии и требованием вернуть </w:t>
      </w:r>
      <w:r w:rsidR="009F4506">
        <w:t>«</w:t>
      </w:r>
      <w:r w:rsidRPr="00F62C54">
        <w:t>лишнее</w:t>
      </w:r>
      <w:r w:rsidR="009F4506">
        <w:t>»</w:t>
      </w:r>
      <w:r w:rsidRPr="00F62C54">
        <w:t>.</w:t>
      </w:r>
    </w:p>
    <w:p w14:paraId="244BAFAA" w14:textId="260EE056" w:rsidR="001F6BD5" w:rsidRPr="00D26372" w:rsidRDefault="00B46E29" w:rsidP="00B46E29">
      <w:hyperlink r:id="rId35" w:history="1">
        <w:r w:rsidRPr="00F62C54">
          <w:rPr>
            <w:rStyle w:val="a3"/>
          </w:rPr>
          <w:t>https://primpress.ru/article/130543</w:t>
        </w:r>
      </w:hyperlink>
    </w:p>
    <w:p w14:paraId="12523313" w14:textId="77777777" w:rsidR="008A3FF3" w:rsidRPr="008A3FF3" w:rsidRDefault="008A3FF3" w:rsidP="008A3FF3">
      <w:pPr>
        <w:pStyle w:val="2"/>
      </w:pPr>
      <w:bookmarkStart w:id="118" w:name="_Toc219873795"/>
      <w:r w:rsidRPr="008A3FF3">
        <w:lastRenderedPageBreak/>
        <w:t>Бриф24, 20.01.2026, Кому пенсию могут урезать? Кто попал в группу риска в 2026 году</w:t>
      </w:r>
      <w:bookmarkEnd w:id="118"/>
    </w:p>
    <w:p w14:paraId="767E1B8B" w14:textId="77777777" w:rsidR="008A3FF3" w:rsidRPr="008A3FF3" w:rsidRDefault="008A3FF3" w:rsidP="008A3FF3">
      <w:pPr>
        <w:pStyle w:val="3"/>
      </w:pPr>
      <w:bookmarkStart w:id="119" w:name="_Toc219873796"/>
      <w:r w:rsidRPr="008A3FF3">
        <w:t>Принято считать, что пенсионные выплаты могут только расти за счет индексации и надбавок. Однако на практике все чаще встречаются случаи, когда пенсию не просто «замораживают», а реально снижают. На фоне планов по ужесточению проверок доходов и статуса получателей социальных выплат к февралю 2026 года эксперты и сами пенсионеры задаются вопросом: кому грозит перерасчет не в плюс, а в минус?</w:t>
      </w:r>
      <w:bookmarkEnd w:id="119"/>
    </w:p>
    <w:p w14:paraId="5EF3AAD1" w14:textId="77777777" w:rsidR="008A3FF3" w:rsidRPr="008A3FF3" w:rsidRDefault="008A3FF3" w:rsidP="008A3FF3">
      <w:r w:rsidRPr="008A3FF3">
        <w:t>В зоне особого риска оказались пенсионеры, чьи дополнительные доходы могут повлиять на размер или само право получения выплат. Под пристальное внимание попадают те, кто помимо пенсии имеют другие доходы, о которых Пенсионный фонд может не знать.</w:t>
      </w:r>
    </w:p>
    <w:p w14:paraId="44ECEF6A" w14:textId="77777777" w:rsidR="008A3FF3" w:rsidRPr="008A3FF3" w:rsidRDefault="008A3FF3" w:rsidP="008A3FF3">
      <w:r w:rsidRPr="008A3FF3">
        <w:t>Речь идет о конкретных ситуациях: например, человек оформил пенсию по инвалидности или потере кормильца, но при этом вышел на полноценную работу; или продолжает получать социальную доплату до прожиточного минимума, хотя его общий доход уже превышает необходимый лимит. Также проверки затронут тех, кто пользуется льготами и надбавками, предназначенными исключительно для неработающих пенсионеров.</w:t>
      </w:r>
    </w:p>
    <w:p w14:paraId="50A98707" w14:textId="77777777" w:rsidR="008A3FF3" w:rsidRPr="008A3FF3" w:rsidRDefault="008A3FF3" w:rsidP="008A3FF3">
      <w:r w:rsidRPr="008A3FF3">
        <w:t>Под перерасчет в сторону уменьшения также могут попасть те, у кого при первоначальном назначении пенсии были допущены ошибки в их пользу. Речь о неправильно учтенном стаже, завышенном заработке, технических ошибках, добавивших «лишние» годы, или незаконно оформленных надбавках (например, за районный коэффициент).</w:t>
      </w:r>
    </w:p>
    <w:p w14:paraId="12AE095D" w14:textId="77777777" w:rsidR="008A3FF3" w:rsidRPr="008A3FF3" w:rsidRDefault="008A3FF3" w:rsidP="008A3FF3">
      <w:r w:rsidRPr="008A3FF3">
        <w:t>Сейчас такие случаи выявляются выборочно, но с массовой цифровизацией архивов к 2026 году проверки станут системными. При обнаружении несоответствий выплату пересчитают, а в спорных случаях фонд может через суд потребовать вернуть переплату.</w:t>
      </w:r>
    </w:p>
    <w:p w14:paraId="39A9E4E4" w14:textId="77777777" w:rsidR="008A3FF3" w:rsidRPr="008A3FF3" w:rsidRDefault="008A3FF3" w:rsidP="008A3FF3">
      <w:r w:rsidRPr="008A3FF3">
        <w:t>Не спешите тратить: пошаговый гайд для пенсионеров на первые сутки после зачисления выплат</w:t>
      </w:r>
    </w:p>
    <w:p w14:paraId="45BEC9D5" w14:textId="77777777" w:rsidR="008A3FF3" w:rsidRPr="008A3FF3" w:rsidRDefault="008A3FF3" w:rsidP="008A3FF3">
      <w:r w:rsidRPr="008A3FF3">
        <w:t xml:space="preserve">Момент поступления пенсии на карту - критически важное время для бюджета. Финансовые эксперты предупреждают, что первые 24 часа после зачисления денег задают тон всему месяцу: будет ли он прожит в спокойном планировании или в постоянной нехватке средств, сообщил </w:t>
      </w:r>
      <w:r w:rsidRPr="008A3FF3">
        <w:rPr>
          <w:lang w:val="en-US"/>
        </w:rPr>
        <w:t>PRIMPRESS</w:t>
      </w:r>
      <w:r w:rsidRPr="008A3FF3">
        <w:t>.</w:t>
      </w:r>
    </w:p>
    <w:p w14:paraId="4351C366" w14:textId="77777777" w:rsidR="008A3FF3" w:rsidRPr="008A3FF3" w:rsidRDefault="008A3FF3" w:rsidP="008A3FF3">
      <w:r w:rsidRPr="008A3FF3">
        <w:t>Первое и главное - сразу проверить точность зачисления. Для этого необходимо открыть онлайн-банк или проверить баланс в банкомате. Цель - сверить сумму, убедиться в поступлении всех полагающихся доплат и проверить, не было ли несанкционированных списаний или комиссий. Решать любые вопросы с банком или Пенсионным фондом эффективнее всего именно в первые часы, пока проблема не успела усугубиться к концу месяца.</w:t>
      </w:r>
    </w:p>
    <w:p w14:paraId="32C203C9" w14:textId="77777777" w:rsidR="008A3FF3" w:rsidRPr="008A3FF3" w:rsidRDefault="008A3FF3" w:rsidP="008A3FF3">
      <w:r w:rsidRPr="008A3FF3">
        <w:t>Следующий шаг - приоритет обязательных трат. Необходимо сразу рассчитать сумму на коммунальные услуги, лекарства, проезд, связь, а также на кредитные или долговые обязательства, если они есть. Эти средства лучше сразу оплатить или мысленно «заморозить», записав их как неприкосновенный запас.</w:t>
      </w:r>
    </w:p>
    <w:p w14:paraId="581806CB" w14:textId="77777777" w:rsidR="008A3FF3" w:rsidRPr="008A3FF3" w:rsidRDefault="008A3FF3" w:rsidP="008A3FF3">
      <w:r w:rsidRPr="008A3FF3">
        <w:lastRenderedPageBreak/>
        <w:t>Специалисты рекомендуют в день получения пенсии выработать важную привычку: сразу откладывать даже небольшую сумму - от 200 до 500 рублей - на отдельный счет или в накопительный «конверт». Эта незначительная сумма, накапливаясь месяц за месяцем, формирует личный резервный фонд.</w:t>
      </w:r>
    </w:p>
    <w:p w14:paraId="2CC96C3E" w14:textId="77777777" w:rsidR="008A3FF3" w:rsidRPr="008A3FF3" w:rsidRDefault="008A3FF3" w:rsidP="008A3FF3">
      <w:r w:rsidRPr="008A3FF3">
        <w:t>После распределения средств на обязательные нужды и создания накоплений, важно осознанно планировать и оставшуюся часть бюджета. Рекомендуется сразу выделить конкретную сумму на повседневные мелкие радости: любимые продукты, небольшой подарок близкому человеку или расходы на хобби.</w:t>
      </w:r>
    </w:p>
    <w:p w14:paraId="464A5FD7" w14:textId="77777777" w:rsidR="008A3FF3" w:rsidRPr="008A3FF3" w:rsidRDefault="008A3FF3" w:rsidP="008A3FF3">
      <w:r w:rsidRPr="008A3FF3">
        <w:t>Одна из самых распространенных ошибок - снимать всю сумму пенсии в банкомате в первый же день. Наличные деньги тратятся быстрее и менее заметно для владельца. Кроме того, крупная сумма наличных увеличивает риски стать жертвой кражи или мошенничества.</w:t>
      </w:r>
    </w:p>
    <w:p w14:paraId="2E4B825D" w14:textId="77777777" w:rsidR="008A3FF3" w:rsidRPr="008A3FF3" w:rsidRDefault="008A3FF3" w:rsidP="008A3FF3">
      <w:r w:rsidRPr="008A3FF3">
        <w:t>Более безопасной и практичной стратегией является частичное снятие. Например, обналичить сумму, необходимую на ближайшие одну-две недели, а остальные средства оставить на карте. Это позволяет четко видеть все операции по счету в мобильном приложении, контролировать баланс и планировать траты.</w:t>
      </w:r>
    </w:p>
    <w:p w14:paraId="21D4F9A9" w14:textId="77777777" w:rsidR="008A3FF3" w:rsidRPr="008A3FF3" w:rsidRDefault="008A3FF3" w:rsidP="008A3FF3">
      <w:r w:rsidRPr="008A3FF3">
        <w:t>Маргарита Федорова</w:t>
      </w:r>
    </w:p>
    <w:p w14:paraId="18830CF4" w14:textId="338C820B" w:rsidR="008A3FF3" w:rsidRPr="00BD768E" w:rsidRDefault="008A3FF3" w:rsidP="00B46E29">
      <w:hyperlink r:id="rId36" w:history="1">
        <w:r w:rsidRPr="00113C72">
          <w:rPr>
            <w:rStyle w:val="a3"/>
            <w:lang w:val="en-US"/>
          </w:rPr>
          <w:t>https</w:t>
        </w:r>
        <w:r w:rsidRPr="008A3FF3">
          <w:rPr>
            <w:rStyle w:val="a3"/>
          </w:rPr>
          <w:t>://</w:t>
        </w:r>
        <w:r w:rsidRPr="00113C72">
          <w:rPr>
            <w:rStyle w:val="a3"/>
            <w:lang w:val="en-US"/>
          </w:rPr>
          <w:t>brief</w:t>
        </w:r>
        <w:r w:rsidRPr="008A3FF3">
          <w:rPr>
            <w:rStyle w:val="a3"/>
          </w:rPr>
          <w:t>24.</w:t>
        </w:r>
        <w:r w:rsidRPr="00113C72">
          <w:rPr>
            <w:rStyle w:val="a3"/>
            <w:lang w:val="en-US"/>
          </w:rPr>
          <w:t>ru</w:t>
        </w:r>
        <w:r w:rsidRPr="008A3FF3">
          <w:rPr>
            <w:rStyle w:val="a3"/>
          </w:rPr>
          <w:t>/</w:t>
        </w:r>
        <w:r w:rsidRPr="00113C72">
          <w:rPr>
            <w:rStyle w:val="a3"/>
            <w:lang w:val="en-US"/>
          </w:rPr>
          <w:t>news</w:t>
        </w:r>
        <w:r w:rsidRPr="008A3FF3">
          <w:rPr>
            <w:rStyle w:val="a3"/>
          </w:rPr>
          <w:t>/2026/1/20/257780</w:t>
        </w:r>
      </w:hyperlink>
      <w:r w:rsidRPr="008A3FF3">
        <w:t xml:space="preserve"> </w:t>
      </w:r>
    </w:p>
    <w:p w14:paraId="4A897CD8" w14:textId="5FA01B01" w:rsidR="00636108" w:rsidRPr="00636108" w:rsidRDefault="00636108" w:rsidP="00636108">
      <w:pPr>
        <w:pStyle w:val="2"/>
      </w:pPr>
      <w:bookmarkStart w:id="120" w:name="_Toc219873797"/>
      <w:r w:rsidRPr="00636108">
        <w:t>Царь-град ТВ, 20.01.2026, Дополнительная пенсия ветеранам, но не всем: что известно о новой поддержке Соцфонда</w:t>
      </w:r>
      <w:bookmarkEnd w:id="120"/>
    </w:p>
    <w:p w14:paraId="3DAA4179" w14:textId="77777777" w:rsidR="00636108" w:rsidRPr="00636108" w:rsidRDefault="00636108" w:rsidP="00636108">
      <w:pPr>
        <w:pStyle w:val="3"/>
      </w:pPr>
      <w:bookmarkStart w:id="121" w:name="_Toc219873798"/>
      <w:r w:rsidRPr="00636108">
        <w:t>Социальный фонд России принял решение о назначении дополнительной пенсии для более чем тысячи ветеранов, имеющих статус "Житель блокадного Ленинграда". Как сообщили в пресс-службе организации, выплаты были оформлены автоматически, без необходимости подачи заявлений со стороны самих пенсионеров.</w:t>
      </w:r>
      <w:bookmarkEnd w:id="121"/>
    </w:p>
    <w:p w14:paraId="479E8B29" w14:textId="77777777" w:rsidR="00636108" w:rsidRPr="00636108" w:rsidRDefault="00636108" w:rsidP="00636108">
      <w:r w:rsidRPr="00636108">
        <w:t>В фонде отметили, что благодаря таким мерам расширяется круг граждан, получающих различные льготы. Дополнительные выплаты назначаются в качестве пенсии по инвалидности и выплачиваются сверх основной страховой пенсии по старости. Также в ведомстве напомнили, что с октября 2025 года правила присвоения статуса "Житель блокадного Ленинграда" стали проще - теперь не учитывается длительность пребывания в блокаде.</w:t>
      </w:r>
    </w:p>
    <w:p w14:paraId="284D7352" w14:textId="77777777" w:rsidR="00636108" w:rsidRPr="00636108" w:rsidRDefault="00636108" w:rsidP="00636108">
      <w:r w:rsidRPr="00636108">
        <w:t>Кроме того, ветераны блокадного Ленинграда получают ежемесячные денежные выплаты в соответствии с законом о ветеранах, а также дополнительное материальное обеспечение, установленное указом президента.</w:t>
      </w:r>
    </w:p>
    <w:p w14:paraId="3E4DD8F2" w14:textId="77777777" w:rsidR="00636108" w:rsidRPr="00636108" w:rsidRDefault="00636108" w:rsidP="00636108">
      <w:r w:rsidRPr="00636108">
        <w:t>В результате всех этих мер средний доход таких пенсионеров в октябре 2025 года превысил 59 тысяч рублей в месяц. В пресс-службе подчеркнули, что в 2025 году выплаты выросли почти на 7 тысяч рублей благодаря индексациям. В начале 2026 года была проведена очередная индексация страховых пенсий для жителей блокадного Ленинграда, а в феврале ожидается увеличение размера социальной ежемесячной выплаты.</w:t>
      </w:r>
    </w:p>
    <w:p w14:paraId="4B8892AE" w14:textId="77777777" w:rsidR="00636108" w:rsidRPr="00636108" w:rsidRDefault="00636108" w:rsidP="00636108">
      <w:r w:rsidRPr="00636108">
        <w:lastRenderedPageBreak/>
        <w:t xml:space="preserve">Если вам есть чем поделиться с редакцией Царьград Санкт-Петербург, присылайте свои наблюдения, вопросы и новости на наши странички в социальных сетях "Вконтакте ", "Одноклассники" , на наш "Телеграм-канал" или на электронную почту </w:t>
      </w:r>
      <w:r w:rsidRPr="00636108">
        <w:rPr>
          <w:lang w:val="en-US"/>
        </w:rPr>
        <w:t>spb</w:t>
      </w:r>
      <w:r w:rsidRPr="00636108">
        <w:t>@</w:t>
      </w:r>
      <w:r w:rsidRPr="00636108">
        <w:rPr>
          <w:lang w:val="en-US"/>
        </w:rPr>
        <w:t>Tsargrad</w:t>
      </w:r>
      <w:r w:rsidRPr="00636108">
        <w:t>.</w:t>
      </w:r>
      <w:r w:rsidRPr="00636108">
        <w:rPr>
          <w:lang w:val="en-US"/>
        </w:rPr>
        <w:t>TV</w:t>
      </w:r>
    </w:p>
    <w:p w14:paraId="1DFEE008" w14:textId="6EB1035B" w:rsidR="00636108" w:rsidRPr="00D26372" w:rsidRDefault="00636108" w:rsidP="00636108">
      <w:hyperlink r:id="rId37" w:history="1">
        <w:r w:rsidRPr="00113C72">
          <w:rPr>
            <w:rStyle w:val="a3"/>
            <w:lang w:val="en-US"/>
          </w:rPr>
          <w:t>https</w:t>
        </w:r>
        <w:r w:rsidRPr="00636108">
          <w:rPr>
            <w:rStyle w:val="a3"/>
          </w:rPr>
          <w:t>://</w:t>
        </w:r>
        <w:r w:rsidRPr="00113C72">
          <w:rPr>
            <w:rStyle w:val="a3"/>
            <w:lang w:val="en-US"/>
          </w:rPr>
          <w:t>spb</w:t>
        </w:r>
        <w:r w:rsidRPr="00636108">
          <w:rPr>
            <w:rStyle w:val="a3"/>
          </w:rPr>
          <w:t>.</w:t>
        </w:r>
        <w:r w:rsidRPr="00113C72">
          <w:rPr>
            <w:rStyle w:val="a3"/>
            <w:lang w:val="en-US"/>
          </w:rPr>
          <w:t>tsargrad</w:t>
        </w:r>
        <w:r w:rsidRPr="00636108">
          <w:rPr>
            <w:rStyle w:val="a3"/>
          </w:rPr>
          <w:t>.</w:t>
        </w:r>
        <w:r w:rsidRPr="00113C72">
          <w:rPr>
            <w:rStyle w:val="a3"/>
            <w:lang w:val="en-US"/>
          </w:rPr>
          <w:t>tv</w:t>
        </w:r>
        <w:r w:rsidRPr="00636108">
          <w:rPr>
            <w:rStyle w:val="a3"/>
          </w:rPr>
          <w:t>/</w:t>
        </w:r>
        <w:r w:rsidRPr="00113C72">
          <w:rPr>
            <w:rStyle w:val="a3"/>
            <w:lang w:val="en-US"/>
          </w:rPr>
          <w:t>news</w:t>
        </w:r>
        <w:r w:rsidRPr="00636108">
          <w:rPr>
            <w:rStyle w:val="a3"/>
          </w:rPr>
          <w:t>/</w:t>
        </w:r>
        <w:r w:rsidRPr="00113C72">
          <w:rPr>
            <w:rStyle w:val="a3"/>
            <w:lang w:val="en-US"/>
          </w:rPr>
          <w:t>dopolnitelnaja</w:t>
        </w:r>
        <w:r w:rsidRPr="00636108">
          <w:rPr>
            <w:rStyle w:val="a3"/>
          </w:rPr>
          <w:t>-</w:t>
        </w:r>
        <w:r w:rsidRPr="00113C72">
          <w:rPr>
            <w:rStyle w:val="a3"/>
            <w:lang w:val="en-US"/>
          </w:rPr>
          <w:t>pensija</w:t>
        </w:r>
        <w:r w:rsidRPr="00636108">
          <w:rPr>
            <w:rStyle w:val="a3"/>
          </w:rPr>
          <w:t>-</w:t>
        </w:r>
        <w:r w:rsidRPr="00113C72">
          <w:rPr>
            <w:rStyle w:val="a3"/>
            <w:lang w:val="en-US"/>
          </w:rPr>
          <w:t>veteranam</w:t>
        </w:r>
        <w:r w:rsidRPr="00636108">
          <w:rPr>
            <w:rStyle w:val="a3"/>
          </w:rPr>
          <w:t>-</w:t>
        </w:r>
        <w:r w:rsidRPr="00113C72">
          <w:rPr>
            <w:rStyle w:val="a3"/>
            <w:lang w:val="en-US"/>
          </w:rPr>
          <w:t>no</w:t>
        </w:r>
        <w:r w:rsidRPr="00636108">
          <w:rPr>
            <w:rStyle w:val="a3"/>
          </w:rPr>
          <w:t>-</w:t>
        </w:r>
        <w:r w:rsidRPr="00113C72">
          <w:rPr>
            <w:rStyle w:val="a3"/>
            <w:lang w:val="en-US"/>
          </w:rPr>
          <w:t>ne</w:t>
        </w:r>
        <w:r w:rsidRPr="00636108">
          <w:rPr>
            <w:rStyle w:val="a3"/>
          </w:rPr>
          <w:t>-</w:t>
        </w:r>
        <w:r w:rsidRPr="00113C72">
          <w:rPr>
            <w:rStyle w:val="a3"/>
            <w:lang w:val="en-US"/>
          </w:rPr>
          <w:t>vsem</w:t>
        </w:r>
        <w:r w:rsidRPr="00636108">
          <w:rPr>
            <w:rStyle w:val="a3"/>
          </w:rPr>
          <w:t>-</w:t>
        </w:r>
        <w:r w:rsidRPr="00113C72">
          <w:rPr>
            <w:rStyle w:val="a3"/>
            <w:lang w:val="en-US"/>
          </w:rPr>
          <w:t>chto</w:t>
        </w:r>
        <w:r w:rsidRPr="00636108">
          <w:rPr>
            <w:rStyle w:val="a3"/>
          </w:rPr>
          <w:t>-</w:t>
        </w:r>
        <w:r w:rsidRPr="00113C72">
          <w:rPr>
            <w:rStyle w:val="a3"/>
            <w:lang w:val="en-US"/>
          </w:rPr>
          <w:t>izvestno</w:t>
        </w:r>
        <w:r w:rsidRPr="00636108">
          <w:rPr>
            <w:rStyle w:val="a3"/>
          </w:rPr>
          <w:t>-</w:t>
        </w:r>
        <w:r w:rsidRPr="00113C72">
          <w:rPr>
            <w:rStyle w:val="a3"/>
            <w:lang w:val="en-US"/>
          </w:rPr>
          <w:t>o</w:t>
        </w:r>
        <w:r w:rsidRPr="00636108">
          <w:rPr>
            <w:rStyle w:val="a3"/>
          </w:rPr>
          <w:t>-</w:t>
        </w:r>
        <w:r w:rsidRPr="00113C72">
          <w:rPr>
            <w:rStyle w:val="a3"/>
            <w:lang w:val="en-US"/>
          </w:rPr>
          <w:t>novoj</w:t>
        </w:r>
        <w:r w:rsidRPr="00636108">
          <w:rPr>
            <w:rStyle w:val="a3"/>
          </w:rPr>
          <w:t>-</w:t>
        </w:r>
        <w:r w:rsidRPr="00113C72">
          <w:rPr>
            <w:rStyle w:val="a3"/>
            <w:lang w:val="en-US"/>
          </w:rPr>
          <w:t>podderzhke</w:t>
        </w:r>
        <w:r w:rsidRPr="00636108">
          <w:rPr>
            <w:rStyle w:val="a3"/>
          </w:rPr>
          <w:t>-</w:t>
        </w:r>
        <w:r w:rsidRPr="00113C72">
          <w:rPr>
            <w:rStyle w:val="a3"/>
            <w:lang w:val="en-US"/>
          </w:rPr>
          <w:t>socfonda</w:t>
        </w:r>
        <w:r w:rsidRPr="00636108">
          <w:rPr>
            <w:rStyle w:val="a3"/>
          </w:rPr>
          <w:t>_1525217</w:t>
        </w:r>
      </w:hyperlink>
      <w:r w:rsidRPr="00636108">
        <w:t xml:space="preserve"> </w:t>
      </w:r>
    </w:p>
    <w:p w14:paraId="19CAD2A5" w14:textId="77777777" w:rsidR="004B74DE" w:rsidRPr="00D07CBE" w:rsidRDefault="004B74DE" w:rsidP="004B74DE">
      <w:pPr>
        <w:pStyle w:val="2"/>
        <w:rPr>
          <w:color w:val="EE0000"/>
        </w:rPr>
      </w:pPr>
      <w:bookmarkStart w:id="122" w:name="_Toc219873799"/>
      <w:r w:rsidRPr="00D07CBE">
        <w:rPr>
          <w:color w:val="EE0000"/>
        </w:rPr>
        <w:t>Сайт депутата Госдумы РФ Смолина О.Н., 20.01.2026, Накопительная или разорительная?</w:t>
      </w:r>
      <w:bookmarkEnd w:id="122"/>
    </w:p>
    <w:p w14:paraId="14FFCD13" w14:textId="77777777" w:rsidR="004B74DE" w:rsidRPr="00F62C54" w:rsidRDefault="004B74DE" w:rsidP="00E264A4">
      <w:pPr>
        <w:pStyle w:val="3"/>
      </w:pPr>
      <w:bookmarkStart w:id="123" w:name="_Toc219873800"/>
      <w:r w:rsidRPr="00F62C54">
        <w:t>На прошедшей неделе Государственная дума заслушала доклад заместителя министра труда Андрея Пудова и рассмотрела два законопроекта, посвященных инвестированию средств для финансирования накопительной пенсии граждан.</w:t>
      </w:r>
      <w:bookmarkEnd w:id="123"/>
    </w:p>
    <w:p w14:paraId="346B102B" w14:textId="77777777" w:rsidR="004B74DE" w:rsidRPr="00F62C54" w:rsidRDefault="004B74DE" w:rsidP="004B74DE">
      <w:r w:rsidRPr="00F62C54">
        <w:t>Я напомнил замминистра труда, что, согласно некоторым расчетам, человеку гораздо выгоднее банально вкладывать деньги в банки под процент, чем хранить накопительную пенсию в пенсионных фондах, в том числе в ВЭБ.</w:t>
      </w:r>
    </w:p>
    <w:p w14:paraId="0A58194A" w14:textId="77777777" w:rsidR="004B74DE" w:rsidRPr="00F62C54" w:rsidRDefault="004B74DE" w:rsidP="004B74DE">
      <w:r w:rsidRPr="00F62C54">
        <w:t>Отвечая на мой вопрос, Андрей Пудов рассказал, что доходность по инвестициям денег накопительных пенсий в 2023-2024 годах была на уровне 7,5%. Отмечу, что при этом доходность по банковским вкладам в эти года была 15%, а иногда больше. Можно сказать, что элементарные вложения в банки были бы выгоднее, чем деньги, инвестированные в пенсионные фонды.</w:t>
      </w:r>
    </w:p>
    <w:p w14:paraId="70CEF349" w14:textId="77777777" w:rsidR="004B74DE" w:rsidRPr="00F62C54" w:rsidRDefault="004B74DE" w:rsidP="004B74DE">
      <w:r w:rsidRPr="00F62C54">
        <w:t>В результате использования средств пенсионной системы государство и фонды не добавили деньги людям, а скорее отняли.</w:t>
      </w:r>
    </w:p>
    <w:p w14:paraId="4E583BB1" w14:textId="77777777" w:rsidR="004B74DE" w:rsidRPr="00F62C54" w:rsidRDefault="004B74DE" w:rsidP="004B74DE">
      <w:r w:rsidRPr="00F62C54">
        <w:t>А теперь перейдем к данным доктора экономических наук и одного из лучших экономистов в Государственной думе Оксаны Дмитриевой.</w:t>
      </w:r>
    </w:p>
    <w:p w14:paraId="29F6DF07" w14:textId="77777777" w:rsidR="004B74DE" w:rsidRPr="00F62C54" w:rsidRDefault="004B74DE" w:rsidP="004B74DE">
      <w:r w:rsidRPr="00F62C54">
        <w:t>С 2002 по 2013 год все, кто работал, отчисляли часть денег на так называемую накопительную пенсию. По расчетам Оксаны Дмитриевой выходит следующее:</w:t>
      </w:r>
    </w:p>
    <w:p w14:paraId="7ED6CE54" w14:textId="77777777" w:rsidR="004B74DE" w:rsidRPr="00F62C54" w:rsidRDefault="004B74DE" w:rsidP="004B74DE">
      <w:r w:rsidRPr="00F62C54">
        <w:t>С 2002 года индексация увеличила в 11,6 раз размер страховой пенсии, а доходность капитала по накопительной части выросла почти в 4 раза. При этом накопительная часть пенсии в России заморожена с 2014 года. Государство ввело мораторий на перечисление накопительной части пенсии, и с тех пор вся сумма пенсионных взносов уходит на формирование страховой пенсии. Накопительная часть фактически перестала пополняться.</w:t>
      </w:r>
    </w:p>
    <w:p w14:paraId="11B674F7" w14:textId="77777777" w:rsidR="004B74DE" w:rsidRPr="00F62C54" w:rsidRDefault="004B74DE" w:rsidP="004B74DE">
      <w:r w:rsidRPr="00F62C54">
        <w:t>Теперь можно подсчитать, сколько потерял гражданин, поскольку, отчисляя на накопительную часть пенсии, он не отчислял на страховую часть.</w:t>
      </w:r>
    </w:p>
    <w:p w14:paraId="1FB1D25E" w14:textId="77777777" w:rsidR="004B74DE" w:rsidRPr="00F62C54" w:rsidRDefault="004B74DE" w:rsidP="004B74DE">
      <w:r w:rsidRPr="00F62C54">
        <w:t>В результате сейчас каждый, кто получает более-менее среднюю пенсию, недополучает в месяц 1700 рублей или чуть более 20 000 в год. Думаю, для пенсионеров это деньги не такие уж маленькие. И это при том, что, еще раз напоминаю, в России повышен пенсионный возраст, который, как говорили, должен был значительно повысить благосостояние пенсионеров. Повысил?</w:t>
      </w:r>
    </w:p>
    <w:p w14:paraId="07759474" w14:textId="335EFD29" w:rsidR="00B46E29" w:rsidRPr="00F62C54" w:rsidRDefault="004B74DE" w:rsidP="004B74DE">
      <w:hyperlink r:id="rId38" w:history="1">
        <w:r w:rsidRPr="00F62C54">
          <w:rPr>
            <w:rStyle w:val="a3"/>
          </w:rPr>
          <w:t>https://smolin.ru/ekonomika/nakopitelnaya-ili-razoritelnaya/</w:t>
        </w:r>
      </w:hyperlink>
    </w:p>
    <w:p w14:paraId="2C8EA7F7" w14:textId="77777777" w:rsidR="00171523" w:rsidRPr="00F62C54" w:rsidRDefault="00171523" w:rsidP="00171523">
      <w:pPr>
        <w:pStyle w:val="2"/>
      </w:pPr>
      <w:bookmarkStart w:id="124" w:name="_Toc219873801"/>
      <w:r w:rsidRPr="00F62C54">
        <w:lastRenderedPageBreak/>
        <w:t>Свободная пресса, 20.01.2026, Зарплаты опять решили переждать кризис в тенечке: хозяин экономит, работник - без пенсии</w:t>
      </w:r>
      <w:bookmarkEnd w:id="124"/>
    </w:p>
    <w:p w14:paraId="77CE8C2A" w14:textId="77777777" w:rsidR="00171523" w:rsidRPr="00F62C54" w:rsidRDefault="00171523" w:rsidP="00E264A4">
      <w:pPr>
        <w:pStyle w:val="3"/>
      </w:pPr>
      <w:bookmarkStart w:id="125" w:name="_Toc219873802"/>
      <w:r w:rsidRPr="00F62C54">
        <w:t>В нынешних экономических реалиях, когда взят курс на повышение налоговой нагрузки, самая большая угроза - уход зарплат в тень, полагает эксперт по финансам, бизнес-эксперт Pronline Дмитрий Трепольский.</w:t>
      </w:r>
      <w:bookmarkEnd w:id="125"/>
    </w:p>
    <w:p w14:paraId="49E41481" w14:textId="7B983FAD" w:rsidR="00171523" w:rsidRPr="00F62C54" w:rsidRDefault="00171523" w:rsidP="00171523">
      <w:r w:rsidRPr="00F62C54">
        <w:t xml:space="preserve">По его мнению, пятиступенчатая прогрессивная шкала налогообложения (в зависимости от дохода от 13 до 22%) </w:t>
      </w:r>
      <w:r w:rsidR="009F4506">
        <w:t>«</w:t>
      </w:r>
      <w:r w:rsidRPr="00F62C54">
        <w:t>будет толкать бизнес к выдаче зарплат россиянам в конвертах</w:t>
      </w:r>
      <w:r w:rsidR="009F4506">
        <w:t>»</w:t>
      </w:r>
      <w:r w:rsidRPr="00F62C54">
        <w:t>.</w:t>
      </w:r>
    </w:p>
    <w:p w14:paraId="4DF36C68" w14:textId="6A170E86" w:rsidR="00171523" w:rsidRPr="00F62C54" w:rsidRDefault="009F4506" w:rsidP="00171523">
      <w:r>
        <w:t>«</w:t>
      </w:r>
      <w:r w:rsidR="00171523" w:rsidRPr="00F62C54">
        <w:t>Если фонд оплаты труда (ФОТ) „посереет“ хотя бы на 10%, то финансовая дыра в Социальном фонде РФ вырастет кратно. Это прекрасно понимают российские власти. Они делают все возможное, чтобы усилить контроль за зарплатными фондами, при этом к процессу подключены не только профильные структуры Федеральной налоговой службы и силовики, но и исполнительные органы власти в регионах, где повсеместно создаются межведомственные комиссии</w:t>
      </w:r>
      <w:r>
        <w:t>»</w:t>
      </w:r>
      <w:r w:rsidR="00171523" w:rsidRPr="00F62C54">
        <w:t>, - говорит Трепольский.</w:t>
      </w:r>
    </w:p>
    <w:p w14:paraId="0E92BFEE" w14:textId="2FE1EAE6" w:rsidR="00171523" w:rsidRPr="00F62C54" w:rsidRDefault="00171523" w:rsidP="00171523">
      <w:r w:rsidRPr="00F62C54">
        <w:t xml:space="preserve">Он считает, что столь жесткое давление на предпринимателей грозит спровоцировать волну закрытий предприятий в наступившем году. Таким образом, первостепенной задачей для финансового блока кабмина является найти грамотный баланс, уйти от перекосов в духе </w:t>
      </w:r>
      <w:r w:rsidR="009F4506">
        <w:t>«</w:t>
      </w:r>
      <w:r w:rsidRPr="00F62C54">
        <w:t>одно лечим, другое калечим</w:t>
      </w:r>
      <w:r w:rsidR="009F4506">
        <w:t>»</w:t>
      </w:r>
      <w:r w:rsidRPr="00F62C54">
        <w:t>.</w:t>
      </w:r>
    </w:p>
    <w:p w14:paraId="2ED9C163" w14:textId="096D6ECA" w:rsidR="00171523" w:rsidRPr="00F62C54" w:rsidRDefault="00171523" w:rsidP="00171523">
      <w:r w:rsidRPr="00F62C54">
        <w:t xml:space="preserve">- Уход зарплат в </w:t>
      </w:r>
      <w:r w:rsidR="009F4506">
        <w:t>«</w:t>
      </w:r>
      <w:r w:rsidRPr="00F62C54">
        <w:t>тень</w:t>
      </w:r>
      <w:r w:rsidR="009F4506">
        <w:t>»</w:t>
      </w:r>
      <w:r w:rsidRPr="00F62C54">
        <w:t xml:space="preserve"> - традиционная для нашей страны история, возвращающаяся в период ухудшений экономической ситуации, - напоминает профессор Финансового университета при правительстве России Александр Сафонов.</w:t>
      </w:r>
    </w:p>
    <w:p w14:paraId="72DCC815" w14:textId="77777777" w:rsidR="00171523" w:rsidRPr="00F62C54" w:rsidRDefault="00171523" w:rsidP="00171523">
      <w:r w:rsidRPr="00F62C54">
        <w:t>- Причина вполне понятна - попытка предприятий экономить средства на страховых взносах и НДФЛ. Поэтому предприятия будут пользоваться таким механизмом, и ничего нового в этом плане нет. Конечно, с учетом повышения НДС эта практика будет развиваться.</w:t>
      </w:r>
    </w:p>
    <w:p w14:paraId="1AF4B4A8" w14:textId="52A4CD37" w:rsidR="00171523" w:rsidRPr="00F62C54" w:rsidRDefault="009F4506" w:rsidP="00171523">
      <w:r>
        <w:t>«</w:t>
      </w:r>
      <w:r w:rsidR="00171523" w:rsidRPr="00F62C54">
        <w:t>СП</w:t>
      </w:r>
      <w:r>
        <w:t>»</w:t>
      </w:r>
      <w:r w:rsidR="00171523" w:rsidRPr="00F62C54">
        <w:t>: Но ведь государство за последние годы обзавелось какими-то механизмами контроля.</w:t>
      </w:r>
    </w:p>
    <w:p w14:paraId="38C36194" w14:textId="77777777" w:rsidR="00171523" w:rsidRPr="00F62C54" w:rsidRDefault="00171523" w:rsidP="00171523">
      <w:r w:rsidRPr="00F62C54">
        <w:t>- Абсолютная эффективность здесь может быть достигнута только в случае, если мы все перейдем на цифровые рубли. Тогда можно будет отследить движение каждого рубля, если техника и средства, конечно, будут позволять это осуществить. Ведь такой контроль - дело недешевое. Пока же полностью контролировать финансовые потоки не представляется возможным.</w:t>
      </w:r>
    </w:p>
    <w:p w14:paraId="3A834EB8" w14:textId="39EF579C" w:rsidR="00171523" w:rsidRPr="00F62C54" w:rsidRDefault="009F4506" w:rsidP="00171523">
      <w:r>
        <w:t>«</w:t>
      </w:r>
      <w:r w:rsidR="00171523" w:rsidRPr="00F62C54">
        <w:t>СП</w:t>
      </w:r>
      <w:r>
        <w:t>»</w:t>
      </w:r>
      <w:r w:rsidR="00171523" w:rsidRPr="00F62C54">
        <w:t>: Где государству труднее всего дотянуться до недобросовестных работодателей?</w:t>
      </w:r>
    </w:p>
    <w:p w14:paraId="5A6FCE85" w14:textId="77777777" w:rsidR="00171523" w:rsidRPr="00F62C54" w:rsidRDefault="00171523" w:rsidP="00171523">
      <w:r w:rsidRPr="00F62C54">
        <w:t>- Фонд заработной платы многих частных компаний, работающих, скажем, в сфере услуг, формируется за счет платежей граждан. И в нынешних условиях компании будут просить граждан расплачиваться наличными, а не по карточке. Естественно, это приведет к утаиванию части поступивших средств.</w:t>
      </w:r>
    </w:p>
    <w:p w14:paraId="0E52B0D1" w14:textId="5B0534A2" w:rsidR="00171523" w:rsidRPr="00F62C54" w:rsidRDefault="009F4506" w:rsidP="00171523">
      <w:r>
        <w:t>«</w:t>
      </w:r>
      <w:r w:rsidR="00171523" w:rsidRPr="00F62C54">
        <w:t>СП</w:t>
      </w:r>
      <w:r>
        <w:t>»</w:t>
      </w:r>
      <w:r w:rsidR="00171523" w:rsidRPr="00F62C54">
        <w:t>: Проконтролировать эту ситуацию пока невозможно?</w:t>
      </w:r>
    </w:p>
    <w:p w14:paraId="1555F601" w14:textId="77777777" w:rsidR="00171523" w:rsidRPr="00F62C54" w:rsidRDefault="00171523" w:rsidP="00171523">
      <w:r w:rsidRPr="00F62C54">
        <w:t>- Это означает необходимость контролировать весь производственный процесс компании, понимать объем ее издержек, объем оказываемых услуг. Но непосредственно знать это может только производитель.</w:t>
      </w:r>
    </w:p>
    <w:p w14:paraId="1DCB410F" w14:textId="77777777" w:rsidR="00171523" w:rsidRPr="00F62C54" w:rsidRDefault="00171523" w:rsidP="00171523">
      <w:r w:rsidRPr="00F62C54">
        <w:lastRenderedPageBreak/>
        <w:t>Возьмем, допустим, предприятия общепита, которые могут значительную часть продуктов, используемых для приготовления блюд, закупать за наличные на рынке. Отследить объем выпуска продукции, осуществляемого за наличные деньги, крайне сложно.</w:t>
      </w:r>
    </w:p>
    <w:p w14:paraId="198B94DF" w14:textId="090F3AF3" w:rsidR="00171523" w:rsidRPr="00F62C54" w:rsidRDefault="009F4506" w:rsidP="00171523">
      <w:r>
        <w:t>«</w:t>
      </w:r>
      <w:r w:rsidR="00171523" w:rsidRPr="00F62C54">
        <w:t>СП</w:t>
      </w:r>
      <w:r>
        <w:t>»</w:t>
      </w:r>
      <w:r w:rsidR="00171523" w:rsidRPr="00F62C54">
        <w:t>: Это же не единственные формы ухода от отчетности.</w:t>
      </w:r>
    </w:p>
    <w:p w14:paraId="1ADB003D" w14:textId="62F4CEC1" w:rsidR="00171523" w:rsidRPr="00F62C54" w:rsidRDefault="00171523" w:rsidP="00171523">
      <w:r w:rsidRPr="00F62C54">
        <w:t xml:space="preserve">- Есть еще такая форма, как использование элементов так называемой </w:t>
      </w:r>
      <w:r w:rsidR="009F4506">
        <w:t>«</w:t>
      </w:r>
      <w:r w:rsidRPr="00F62C54">
        <w:t>гаражной экономики</w:t>
      </w:r>
      <w:r w:rsidR="009F4506">
        <w:t>»</w:t>
      </w:r>
      <w:r w:rsidRPr="00F62C54">
        <w:t>, хорошо известной в советский период, когда производятся нелицензированные и незарегистрированные товары и услуги, условно говоря, по звонку. Они вообще не фигурируют в какой-либо системе.</w:t>
      </w:r>
    </w:p>
    <w:p w14:paraId="5EA4D3BD" w14:textId="36BD3568" w:rsidR="00171523" w:rsidRPr="00F62C54" w:rsidRDefault="009F4506" w:rsidP="00171523">
      <w:r>
        <w:t>«</w:t>
      </w:r>
      <w:r w:rsidR="00171523" w:rsidRPr="00F62C54">
        <w:t>СП</w:t>
      </w:r>
      <w:r>
        <w:t>»</w:t>
      </w:r>
      <w:r w:rsidR="00171523" w:rsidRPr="00F62C54">
        <w:t xml:space="preserve">: </w:t>
      </w:r>
      <w:r>
        <w:t>«</w:t>
      </w:r>
      <w:r w:rsidR="00171523" w:rsidRPr="00F62C54">
        <w:t>Серые</w:t>
      </w:r>
      <w:r>
        <w:t>»</w:t>
      </w:r>
      <w:r w:rsidR="00171523" w:rsidRPr="00F62C54">
        <w:t xml:space="preserve"> зарплаты - проблема только российской экономики?</w:t>
      </w:r>
    </w:p>
    <w:p w14:paraId="745BE09C" w14:textId="77777777" w:rsidR="00171523" w:rsidRPr="00F62C54" w:rsidRDefault="00171523" w:rsidP="00171523">
      <w:r w:rsidRPr="00F62C54">
        <w:t>- Отнюдь. Она существует и в Европе, где, начиная с 2025 года, стали активно бороться с уклонением от уплаты налогов и социальных взносов среди самозанятых. В этом году должна быть имплементирована в национальные законодательства директива Европейского Союза о достойном труде, предполагающая ужесточение контроля за деятельностью самозанятых граждан, а также обязательства трудовых платформ и самих самозанятых участвовать в системе социального страхования.</w:t>
      </w:r>
    </w:p>
    <w:p w14:paraId="03C4B08B" w14:textId="77777777" w:rsidR="00171523" w:rsidRPr="00F62C54" w:rsidRDefault="00171523" w:rsidP="00171523">
      <w:r w:rsidRPr="00F62C54">
        <w:t>Она содержит обязательство самозанятых производить расчеты исключительно в электронном формате через сертифицированную систему расчетов. Это обязательное налоговое требование, нарушение которого повлечет за собой наказание.</w:t>
      </w:r>
    </w:p>
    <w:p w14:paraId="2BB57F51" w14:textId="64E8CE56" w:rsidR="00171523" w:rsidRPr="00F62C54" w:rsidRDefault="00171523" w:rsidP="00171523">
      <w:r w:rsidRPr="00F62C54">
        <w:t xml:space="preserve">- Конечно, нашим предпринимателям выгодно, особенно в условиях повышения налоговой нагрузки, не устраивать своих работников по всем правилам, отправляя часть зарплат в </w:t>
      </w:r>
      <w:r w:rsidR="009F4506">
        <w:t>«</w:t>
      </w:r>
      <w:r w:rsidRPr="00F62C54">
        <w:t>тень</w:t>
      </w:r>
      <w:r w:rsidR="009F4506">
        <w:t>»</w:t>
      </w:r>
      <w:r w:rsidRPr="00F62C54">
        <w:t>, - отмечает экономист, директор Института нового общества Василий Колташов.</w:t>
      </w:r>
    </w:p>
    <w:p w14:paraId="6CE21074" w14:textId="77777777" w:rsidR="00171523" w:rsidRPr="00F62C54" w:rsidRDefault="00171523" w:rsidP="00171523">
      <w:r w:rsidRPr="00F62C54">
        <w:t>- Неоднократные требования президента по обелению экономики касаются в том числе и оплаты труда. Сегодня используется множество трюков по уходу от налогов, включая создание разного рода ИП. Это, конечно, не имеет отношения к настоящему малому бизнесу, а представляет собой схемы среднего-крупного бизнеса, не желающего производить предусмотренные законом отчисления.</w:t>
      </w:r>
    </w:p>
    <w:p w14:paraId="379E1DAA" w14:textId="77777777" w:rsidR="00171523" w:rsidRPr="00F62C54" w:rsidRDefault="00171523" w:rsidP="00171523">
      <w:r w:rsidRPr="00F62C54">
        <w:t>Поэтому настоящее обеление экономики невозможно, пока существуют странные схемы, при которых значительная часть самозанятых являются наемными работниками. Также у нас немало граждан, работающих по договорам гражданского правового характера, хотя на самом деле это обычный найм.</w:t>
      </w:r>
    </w:p>
    <w:p w14:paraId="47E4CF69" w14:textId="77777777" w:rsidR="00171523" w:rsidRPr="00F62C54" w:rsidRDefault="00171523" w:rsidP="00171523">
      <w:r w:rsidRPr="00F62C54">
        <w:t>В общем, созданы крайне удобные условия для работодателей, когда они могут нанимать по постоянному контракту только тех, кто им необходим, а остальных, кто умеренно нужен - по временному договору, или вообще непонятно как.</w:t>
      </w:r>
    </w:p>
    <w:p w14:paraId="2FF5C204" w14:textId="1BE7F2D4" w:rsidR="00171523" w:rsidRPr="00F62C54" w:rsidRDefault="009F4506" w:rsidP="00171523">
      <w:r>
        <w:t>«</w:t>
      </w:r>
      <w:r w:rsidR="00171523" w:rsidRPr="00F62C54">
        <w:t>СП</w:t>
      </w:r>
      <w:r>
        <w:t>»</w:t>
      </w:r>
      <w:r w:rsidR="00171523" w:rsidRPr="00F62C54">
        <w:t>: Выход?</w:t>
      </w:r>
    </w:p>
    <w:p w14:paraId="0220E940" w14:textId="77777777" w:rsidR="00171523" w:rsidRPr="00F62C54" w:rsidRDefault="00171523" w:rsidP="00171523">
      <w:r w:rsidRPr="00F62C54">
        <w:t>- Самозанятые должны быть исключительно настоящими самозанятыми, оказывая услуги физическим лицам. Их возможности оказывать услуги фирмам следует ограничить.</w:t>
      </w:r>
    </w:p>
    <w:p w14:paraId="43A0EEE7" w14:textId="77777777" w:rsidR="00171523" w:rsidRPr="00F62C54" w:rsidRDefault="00171523" w:rsidP="00171523">
      <w:r w:rsidRPr="00F62C54">
        <w:t xml:space="preserve">Что касается фирм, то им должно быть строго-настрого запрещено тратить больше 5% фонда оплаты труда на любого рода самозанятых. Они должны нанимать людей нормальным образом, пусть на временные трудовые договора, год, два, три года, </w:t>
      </w:r>
      <w:r w:rsidRPr="00F62C54">
        <w:lastRenderedPageBreak/>
        <w:t>неважно, но эта сомнительная практика должна быть прекращена. Лучше, конечно, постоянные трудовые договора.</w:t>
      </w:r>
    </w:p>
    <w:p w14:paraId="0FF9E5AC" w14:textId="77777777" w:rsidR="00171523" w:rsidRPr="00F62C54" w:rsidRDefault="00171523" w:rsidP="00171523">
      <w:r w:rsidRPr="00F62C54">
        <w:t>Но этого нельзя добиться, не причинив неудобств работодателям, которым очень понравилась ситуация, когда они могут держать в тени значительную часть своих расходов, уменьшив их, например, за счет снижения пенсионных отчислений. Этой экономии не должно быть.</w:t>
      </w:r>
    </w:p>
    <w:p w14:paraId="00ECA21F" w14:textId="4CE66921" w:rsidR="00171523" w:rsidRPr="00F62C54" w:rsidRDefault="009F4506" w:rsidP="00171523">
      <w:r>
        <w:t>«</w:t>
      </w:r>
      <w:r w:rsidR="00171523" w:rsidRPr="00F62C54">
        <w:t>СП</w:t>
      </w:r>
      <w:r>
        <w:t>»</w:t>
      </w:r>
      <w:r w:rsidR="00171523" w:rsidRPr="00F62C54">
        <w:t>: Все работодатели готовы вывести зарплаты из тени?</w:t>
      </w:r>
    </w:p>
    <w:p w14:paraId="1114404D" w14:textId="77777777" w:rsidR="00171523" w:rsidRPr="00F62C54" w:rsidRDefault="00171523" w:rsidP="00171523">
      <w:r w:rsidRPr="00F62C54">
        <w:t>- Хорошо, пусть работодатели пока будут в контракте показывать не все, что они платят сотрудникам. Допускаем, что часть зарплаты выплачиваются в конверте, но пусть люди будут оформлены нормальным образом и защищены. На них станет распространяться действие Трудового кодекса.</w:t>
      </w:r>
    </w:p>
    <w:p w14:paraId="50F396ED" w14:textId="77777777" w:rsidR="00171523" w:rsidRPr="00F62C54" w:rsidRDefault="00171523" w:rsidP="00171523">
      <w:r w:rsidRPr="00F62C54">
        <w:t>Эта часть обеления очень важна, но я, честно говоря, пока не вижу здесь серьезных подвижек.</w:t>
      </w:r>
    </w:p>
    <w:p w14:paraId="26D6F1E8" w14:textId="4E495C5B" w:rsidR="004B74DE" w:rsidRPr="00F62C54" w:rsidRDefault="00171523" w:rsidP="00171523">
      <w:hyperlink r:id="rId39" w:history="1">
        <w:r w:rsidRPr="00F62C54">
          <w:rPr>
            <w:rStyle w:val="a3"/>
          </w:rPr>
          <w:t>https://svpressa.ru/business/article/499324/</w:t>
        </w:r>
      </w:hyperlink>
    </w:p>
    <w:p w14:paraId="5E5B5107" w14:textId="77777777" w:rsidR="00171523" w:rsidRPr="00F62C54" w:rsidRDefault="00171523" w:rsidP="00171523"/>
    <w:p w14:paraId="4A71D91B" w14:textId="77777777" w:rsidR="00111D7C" w:rsidRPr="00F62C54" w:rsidRDefault="00111D7C" w:rsidP="00111D7C">
      <w:pPr>
        <w:pStyle w:val="10"/>
      </w:pPr>
      <w:bookmarkStart w:id="126" w:name="_Toc99318655"/>
      <w:bookmarkStart w:id="127" w:name="_Toc165991075"/>
      <w:bookmarkStart w:id="128" w:name="_Toc219873803"/>
      <w:r w:rsidRPr="00F62C54">
        <w:t>Региональные СМИ</w:t>
      </w:r>
      <w:bookmarkEnd w:id="41"/>
      <w:bookmarkEnd w:id="126"/>
      <w:bookmarkEnd w:id="127"/>
      <w:bookmarkEnd w:id="128"/>
    </w:p>
    <w:p w14:paraId="77BE5CE5" w14:textId="3DB44634" w:rsidR="001145BB" w:rsidRPr="001145BB" w:rsidRDefault="001145BB" w:rsidP="001145BB">
      <w:pPr>
        <w:pStyle w:val="2"/>
      </w:pPr>
      <w:bookmarkStart w:id="129" w:name="_Toc219873804"/>
      <w:r>
        <w:t>Омск-Информ</w:t>
      </w:r>
      <w:r w:rsidRPr="001145BB">
        <w:t>, 20.01.2026, Омский депутат призвал нести деньги в банк и не полагаться на пенсии</w:t>
      </w:r>
      <w:bookmarkEnd w:id="129"/>
    </w:p>
    <w:p w14:paraId="780C62E0" w14:textId="77777777" w:rsidR="001145BB" w:rsidRDefault="001145BB" w:rsidP="001145BB">
      <w:pPr>
        <w:pStyle w:val="3"/>
      </w:pPr>
      <w:bookmarkStart w:id="130" w:name="_Toc219873805"/>
      <w:r>
        <w:t>Депутат Госдумы от Омской области Олег Смолин заострил внимание на проблеме размера пенсионных выплат. По словам парламентария, пенсионеру выгоднее открыть вклад в банке, чем хранить деньги в пенсионном фонде или доверять управление своими сбережениями государственной управляющей компании ВЭБ.РФ.</w:t>
      </w:r>
      <w:bookmarkEnd w:id="130"/>
    </w:p>
    <w:p w14:paraId="67228FE5" w14:textId="77777777" w:rsidR="001145BB" w:rsidRDefault="001145BB" w:rsidP="001145BB">
      <w:r>
        <w:t>– Согласно некоторым расчетам, человеку гораздо выгоднее банально вкладывать деньги в банки под процент, чем хранить накопительную пенсию в пенсионных фондах, в том числе в ВЭБ, – написал Смолин в своем телеграм-канале.</w:t>
      </w:r>
    </w:p>
    <w:p w14:paraId="33F730D7" w14:textId="77777777" w:rsidR="001145BB" w:rsidRDefault="001145BB" w:rsidP="001145BB">
      <w:r>
        <w:t>Заместитель министра труда и социальной защиты РФ Андрей Пудов ответил на вопрос депутата и пояснил, что доходность инвестиционных операций с деньгами накопительных пенсий в 2023–2024 году достигла отметки в 7,5 %. Между тем банковские вклады в тот же период приносили гораздо большую выгоду – доходность достигала порой 15 % из-за стабильно высокой процентной ставки Центробанка.</w:t>
      </w:r>
    </w:p>
    <w:p w14:paraId="4308DBB6" w14:textId="77777777" w:rsidR="001145BB" w:rsidRDefault="001145BB" w:rsidP="001145BB">
      <w:r>
        <w:t>Парламентарий обратил внимание на то, что инвестиции пенсионных фондов показали худшую эффективность по сравнению с простыми банковскими вкладами. По словам Смолина, такая политика привела к потере гражданами доходов, а не к их росту.</w:t>
      </w:r>
    </w:p>
    <w:p w14:paraId="7EDC34D8" w14:textId="77777777" w:rsidR="001145BB" w:rsidRDefault="001145BB" w:rsidP="001145BB">
      <w:r>
        <w:t xml:space="preserve">Парламентарий сослался на расчеты доктора экономических наук Оксаны Дмитриевой, показывающие динамику изменения пенсионных начислений с 2002 по 2013 год. Согласно расчетам, страховая пенсия увеличилась за этот период в 11,6 раза, тогда как капитал накопительной части вырос лишь в 4 раза. Начиная с 2014 года накопления </w:t>
      </w:r>
      <w:r>
        <w:lastRenderedPageBreak/>
        <w:t>перестали поступать в систему накопительного пенсионного фонда из-за введения моратория правительством. С тех пор вся сумма пенсионных взносов уходит на формирование страховой пенсии.</w:t>
      </w:r>
    </w:p>
    <w:p w14:paraId="2EDBDDDF" w14:textId="77777777" w:rsidR="001145BB" w:rsidRDefault="001145BB" w:rsidP="001145BB">
      <w:r>
        <w:t>Так, нынешние пенсионеры, выплаты которым держатся на среднем уровне, ежемесячно недополучают около 1700 рублей, или примерно 20 тыс. рублей в год.</w:t>
      </w:r>
    </w:p>
    <w:p w14:paraId="57EF209A" w14:textId="77777777" w:rsidR="001145BB" w:rsidRDefault="001145BB" w:rsidP="001145BB">
      <w:r>
        <w:t>Парламентарий подчеркивает, что такая потеря весьма ощутима, особенно в свете недавнего увеличения пенсионного возраста, под которым пожилым людям обещали значительное улучшение материального положения.</w:t>
      </w:r>
    </w:p>
    <w:p w14:paraId="0CA2BE19" w14:textId="41395007" w:rsidR="00111D7C" w:rsidRPr="001145BB" w:rsidRDefault="001145BB" w:rsidP="001145BB">
      <w:r>
        <w:t>Добавим, чтобы получать 20 тыс. рублей в месяц при ставке в 15 % годовых, на банковском вкладе пенсионера должно храниться 1,65 млн рублей.</w:t>
      </w:r>
    </w:p>
    <w:p w14:paraId="429DC487" w14:textId="5C43E6E6" w:rsidR="001145BB" w:rsidRPr="00636108" w:rsidRDefault="001145BB" w:rsidP="001145BB">
      <w:hyperlink r:id="rId40" w:history="1">
        <w:r w:rsidRPr="002652D7">
          <w:rPr>
            <w:rStyle w:val="a3"/>
            <w:lang w:val="en-US"/>
          </w:rPr>
          <w:t>https</w:t>
        </w:r>
        <w:r w:rsidRPr="00636108">
          <w:rPr>
            <w:rStyle w:val="a3"/>
          </w:rPr>
          <w:t>://</w:t>
        </w:r>
        <w:r w:rsidRPr="002652D7">
          <w:rPr>
            <w:rStyle w:val="a3"/>
            <w:lang w:val="en-US"/>
          </w:rPr>
          <w:t>omskinform</w:t>
        </w:r>
        <w:r w:rsidRPr="00636108">
          <w:rPr>
            <w:rStyle w:val="a3"/>
          </w:rPr>
          <w:t>.</w:t>
        </w:r>
        <w:r w:rsidRPr="002652D7">
          <w:rPr>
            <w:rStyle w:val="a3"/>
            <w:lang w:val="en-US"/>
          </w:rPr>
          <w:t>ru</w:t>
        </w:r>
        <w:r w:rsidRPr="00636108">
          <w:rPr>
            <w:rStyle w:val="a3"/>
          </w:rPr>
          <w:t>/</w:t>
        </w:r>
        <w:r w:rsidRPr="002652D7">
          <w:rPr>
            <w:rStyle w:val="a3"/>
            <w:lang w:val="en-US"/>
          </w:rPr>
          <w:t>news</w:t>
        </w:r>
        <w:r w:rsidRPr="00636108">
          <w:rPr>
            <w:rStyle w:val="a3"/>
          </w:rPr>
          <w:t>/216395</w:t>
        </w:r>
      </w:hyperlink>
      <w:r w:rsidRPr="00636108">
        <w:t xml:space="preserve"> </w:t>
      </w:r>
    </w:p>
    <w:p w14:paraId="0FAB1D53" w14:textId="77777777" w:rsidR="001145BB" w:rsidRPr="00636108" w:rsidRDefault="001145BB" w:rsidP="001145BB"/>
    <w:p w14:paraId="5A637E07" w14:textId="77777777" w:rsidR="00111D7C" w:rsidRDefault="00111D7C" w:rsidP="00111D7C">
      <w:pPr>
        <w:pStyle w:val="251"/>
      </w:pPr>
      <w:bookmarkStart w:id="131" w:name="_Toc99271704"/>
      <w:bookmarkStart w:id="132" w:name="_Toc99318656"/>
      <w:bookmarkStart w:id="133" w:name="_Toc165991076"/>
      <w:bookmarkStart w:id="134" w:name="_Toc62681899"/>
      <w:bookmarkStart w:id="135" w:name="_Toc219873806"/>
      <w:bookmarkEnd w:id="24"/>
      <w:bookmarkEnd w:id="25"/>
      <w:bookmarkEnd w:id="26"/>
      <w:r w:rsidRPr="00F62C54">
        <w:lastRenderedPageBreak/>
        <w:t>НОВОСТИ МАКРОЭКОНОМИКИ</w:t>
      </w:r>
      <w:bookmarkEnd w:id="131"/>
      <w:bookmarkEnd w:id="132"/>
      <w:bookmarkEnd w:id="133"/>
      <w:bookmarkEnd w:id="135"/>
    </w:p>
    <w:p w14:paraId="025DB8D8" w14:textId="77777777" w:rsidR="00086F28" w:rsidRDefault="00086F28" w:rsidP="00086F28">
      <w:pPr>
        <w:pStyle w:val="2"/>
      </w:pPr>
      <w:bookmarkStart w:id="136" w:name="_Toc219873807"/>
      <w:r>
        <w:t>Ведомости, 20.01.2026, В Кремле прокомментировали рост цен и опасения на счет инфляции</w:t>
      </w:r>
      <w:bookmarkEnd w:id="136"/>
    </w:p>
    <w:p w14:paraId="6088DFD4" w14:textId="77777777" w:rsidR="00086F28" w:rsidRDefault="00086F28" w:rsidP="00086F28">
      <w:pPr>
        <w:pStyle w:val="3"/>
      </w:pPr>
      <w:bookmarkStart w:id="137" w:name="_Toc219873808"/>
      <w:r>
        <w:t>В Кремле нет опасений по вопросу инфляции – за ситуацией в экономике следят Банк России и правительство. Об этом сообщил пресс-секретарь президента РФ Дмитрий Песков.</w:t>
      </w:r>
      <w:bookmarkEnd w:id="137"/>
    </w:p>
    <w:p w14:paraId="7DFFAC0B" w14:textId="77777777" w:rsidR="00086F28" w:rsidRDefault="00086F28" w:rsidP="00086F28">
      <w:r>
        <w:t>Отвечая на вопрос о том, нет ли в Кремле опасений, что инфляцию не удастся удержать в пределах прогнозных 4-5%, Песков сообщил: «Пока таких опасений нет».</w:t>
      </w:r>
    </w:p>
    <w:p w14:paraId="547825A5" w14:textId="77777777" w:rsidR="00086F28" w:rsidRDefault="00086F28" w:rsidP="00086F28">
      <w:r>
        <w:t>«Центробанк мониторит ситуацию, принимает те меры, которые считает необходимыми для поддержания макроэкономической стабильности. До сих пор это удавалось. Что касается роста цен, то, конечно, в первую очередь правительство самым внимательным образом отслеживает эти процессы», – сказал он.</w:t>
      </w:r>
    </w:p>
    <w:p w14:paraId="20490A54" w14:textId="77777777" w:rsidR="00086F28" w:rsidRDefault="00086F28" w:rsidP="00086F28">
      <w:r>
        <w:t>По итогам 2025 г., по данным Росстата, инфляция в России составила 5,59%.</w:t>
      </w:r>
    </w:p>
    <w:p w14:paraId="2D1DF4C2" w14:textId="77777777" w:rsidR="00086F28" w:rsidRDefault="00086F28" w:rsidP="00086F28">
      <w:r>
        <w:t>В ноябре прошлого года Центробанк сообщил, что инфляция в России достигнет уровня в 4% во втором полугодии 2026 г. В течение следующего года годовая инфляция ожидается на уровне 4–5%. По данным ЦБ, экономическая ситуация в РФ развивалась по прогнозу регулятора, а жесткие денежно-кредитные условия продолжали сдерживать инфляционное давление.</w:t>
      </w:r>
    </w:p>
    <w:p w14:paraId="7F9ED9C2" w14:textId="16D2D7ED" w:rsidR="00086F28" w:rsidRPr="00D26372" w:rsidRDefault="00086F28" w:rsidP="00086F28">
      <w:hyperlink r:id="rId41" w:history="1">
        <w:r w:rsidRPr="002652D7">
          <w:rPr>
            <w:rStyle w:val="a3"/>
          </w:rPr>
          <w:t>https://www.vedomosti.ru/economics/news/2026/01/20/1170488-rost-tsen-i-opaseniya</w:t>
        </w:r>
      </w:hyperlink>
      <w:r>
        <w:t xml:space="preserve"> </w:t>
      </w:r>
    </w:p>
    <w:p w14:paraId="18F53874" w14:textId="0DD0E5A8" w:rsidR="00DD33B3" w:rsidRPr="00DD33B3" w:rsidRDefault="00DD33B3" w:rsidP="00DD33B3">
      <w:pPr>
        <w:pStyle w:val="2"/>
      </w:pPr>
      <w:bookmarkStart w:id="138" w:name="_Hlk219873474"/>
      <w:bookmarkStart w:id="139" w:name="_Toc219873809"/>
      <w:r w:rsidRPr="00DD33B3">
        <w:t>РБК, 20.01.2026, Объем наличных на руках у россиян за 2025 год подскочил на 1 трлн</w:t>
      </w:r>
      <w:bookmarkEnd w:id="139"/>
    </w:p>
    <w:p w14:paraId="57395642" w14:textId="77777777" w:rsidR="00DD33B3" w:rsidRPr="00DD33B3" w:rsidRDefault="00DD33B3" w:rsidP="00DD33B3">
      <w:pPr>
        <w:pStyle w:val="3"/>
      </w:pPr>
      <w:bookmarkStart w:id="140" w:name="_Toc219873810"/>
      <w:r w:rsidRPr="00DD33B3">
        <w:t>В 2025 году рост наличных денег в обращении привел к оттоку ликвидности из российских банков в размере 1 трлн руб., сообщил Центробанк в обзоре. По оценкам регулятора, переток средств в наличность был "несколько выше значений прошлых лет", хотя в течение года ситуация была неоднородной. В 2024 году объем наличности в обращении увеличился на 0,2 трлн руб., следует из данных ЦБ.</w:t>
      </w:r>
      <w:bookmarkEnd w:id="140"/>
    </w:p>
    <w:p w14:paraId="4DAF0E66" w14:textId="77777777" w:rsidR="00DD33B3" w:rsidRPr="00DD33B3" w:rsidRDefault="00DD33B3" w:rsidP="00DD33B3">
      <w:r w:rsidRPr="00DD33B3">
        <w:t>В первой половине прошлого года наличные деньги возвращались в банки под влиянием сохраняющихся привлекательных процентных ставок по вкладам и депозитам, однако с июня тенденция поменялась. К декабрю отток превысил результаты первого полугодия, отмечается в материалах ЦБ. Как подчеркивает регулятор, такие временные отклонения не несут экономических последствий, так как "меняется форма денег с безналичной на наличную".</w:t>
      </w:r>
    </w:p>
    <w:p w14:paraId="4FC83286" w14:textId="77777777" w:rsidR="00DD33B3" w:rsidRPr="00DD33B3" w:rsidRDefault="00DD33B3" w:rsidP="00DD33B3">
      <w:r w:rsidRPr="00DD33B3">
        <w:t>Как следует из данных ЦБ о денежной базе в узком определении, на 1 января 2026 года объем наличных денег в обращении в России составлял 19,45 трлн руб.</w:t>
      </w:r>
    </w:p>
    <w:p w14:paraId="4E4725DB" w14:textId="77777777" w:rsidR="00DD33B3" w:rsidRPr="00DD33B3" w:rsidRDefault="00DD33B3" w:rsidP="00DD33B3">
      <w:r w:rsidRPr="00DD33B3">
        <w:t xml:space="preserve">Наибольший отток ликвидности в наличность был зафиксирован в декабре прошлого года - за месяц он достиг 836,3 млрд руб. Для декабря это максимальный показатель за 11 лет, следует из расчетов РБК на основе данных регулятора. Больше было в последний раз в декабре кризисного 2014 года - 918,4 млрд руб. Для сравнения: в декабре 2024 года </w:t>
      </w:r>
      <w:r w:rsidRPr="00DD33B3">
        <w:lastRenderedPageBreak/>
        <w:t>объем наличных в обращении увеличился на 665,2 млрд руб., а в декабре 2023-го - на 408,8 млрд.</w:t>
      </w:r>
    </w:p>
    <w:p w14:paraId="1A8420F9" w14:textId="77777777" w:rsidR="00DD33B3" w:rsidRPr="0044405C" w:rsidRDefault="00DD33B3" w:rsidP="00DD33B3">
      <w:r w:rsidRPr="0044405C">
        <w:t>Помимо декабря, в течение прошлого года прирост наличных в обращении наблюдался в апреле (238,4 млрд руб.), и каждый месяц начиная с июня. Тогда же Банк России начал цикл снижения ключевой ставки - с 21 до 16% к концу года. По мере смягчения денежно-кредитной политики коммерческие банки пересматривали вниз ставки по накопительным счетам и вкладам для физлиц. С июня средняя максимальная ставка по вкладам в топ-10 банках упала почти на 3,8 процентного пункта, до 15,1% годовых, следует из данных ЦБ.</w:t>
      </w:r>
    </w:p>
    <w:p w14:paraId="59F19ED6" w14:textId="77777777" w:rsidR="00DD33B3" w:rsidRPr="0044405C" w:rsidRDefault="00DD33B3" w:rsidP="00DD33B3">
      <w:r w:rsidRPr="0044405C">
        <w:t>Существенный приток наличных в декабре 2025-го в первую очередь связан с сезонностью, считает начальник центра разработки стратегий Газпромбанка Егор Сусин. "Декабрь - это всегда время, когда из бюджета идут большие выплаты. Это и пенсии, и зарплаты, а также тринадцатая зарплата. Идет большой зарплатный ход", - говорит эксперт, уточняя, что часть этих средств может перетекать из безналичной в наличную форму в преддверии выходных дней.</w:t>
      </w:r>
    </w:p>
    <w:p w14:paraId="2567624B" w14:textId="77777777" w:rsidR="00DD33B3" w:rsidRPr="0044405C" w:rsidRDefault="00DD33B3" w:rsidP="00DD33B3">
      <w:r w:rsidRPr="0044405C">
        <w:t>Среди иных факторов Сусин выделяет перебои с онлайн-платежами из-за отключения мобильного интернета и блокировки банковских приложений. "Возможно, конечно, здесь есть определенный дрейф в сторону серой экономики, но пока объективно сказать об этом сложно", - добавляет эксперт. В 2025 году россияне чаще сталкивались с отключениями мобильного интернета из-за угрозы атаки беспилотников. Проблема стала настолько актуальной, что власти ввели так называемые "белые списки" - перечень наиболее важных и социально значимых российских онлайн-сервисов, которые доступны при отключениях.</w:t>
      </w:r>
    </w:p>
    <w:p w14:paraId="6DA528E0" w14:textId="0A3295F7" w:rsidR="00DD33B3" w:rsidRPr="0044405C" w:rsidRDefault="00DD33B3" w:rsidP="00DD33B3">
      <w:r w:rsidRPr="0044405C">
        <w:t>Сусин также добавляет, что за последние несколько лет объем денег в российской экономике значительно вырос, но доля наличных продолжала оставаться вблизи исторических минимумов - около 14%</w:t>
      </w:r>
    </w:p>
    <w:p w14:paraId="51FB4C27" w14:textId="04386E53" w:rsidR="00DD33B3" w:rsidRDefault="00DD33B3" w:rsidP="00DD33B3">
      <w:hyperlink r:id="rId42" w:history="1">
        <w:r w:rsidRPr="00113C72">
          <w:rPr>
            <w:rStyle w:val="a3"/>
            <w:lang w:val="en-US"/>
          </w:rPr>
          <w:t>https</w:t>
        </w:r>
        <w:r w:rsidRPr="0044405C">
          <w:rPr>
            <w:rStyle w:val="a3"/>
          </w:rPr>
          <w:t>://</w:t>
        </w:r>
        <w:r w:rsidRPr="00113C72">
          <w:rPr>
            <w:rStyle w:val="a3"/>
            <w:lang w:val="en-US"/>
          </w:rPr>
          <w:t>www</w:t>
        </w:r>
        <w:r w:rsidRPr="0044405C">
          <w:rPr>
            <w:rStyle w:val="a3"/>
          </w:rPr>
          <w:t>.</w:t>
        </w:r>
        <w:r w:rsidRPr="00113C72">
          <w:rPr>
            <w:rStyle w:val="a3"/>
            <w:lang w:val="en-US"/>
          </w:rPr>
          <w:t>rbc</w:t>
        </w:r>
        <w:r w:rsidRPr="0044405C">
          <w:rPr>
            <w:rStyle w:val="a3"/>
          </w:rPr>
          <w:t>.</w:t>
        </w:r>
        <w:r w:rsidRPr="00113C72">
          <w:rPr>
            <w:rStyle w:val="a3"/>
            <w:lang w:val="en-US"/>
          </w:rPr>
          <w:t>ru</w:t>
        </w:r>
        <w:r w:rsidRPr="0044405C">
          <w:rPr>
            <w:rStyle w:val="a3"/>
          </w:rPr>
          <w:t>/</w:t>
        </w:r>
        <w:r w:rsidRPr="00113C72">
          <w:rPr>
            <w:rStyle w:val="a3"/>
            <w:lang w:val="en-US"/>
          </w:rPr>
          <w:t>finances</w:t>
        </w:r>
        <w:r w:rsidRPr="0044405C">
          <w:rPr>
            <w:rStyle w:val="a3"/>
          </w:rPr>
          <w:t>/20/01/2026/696</w:t>
        </w:r>
        <w:r w:rsidRPr="00113C72">
          <w:rPr>
            <w:rStyle w:val="a3"/>
            <w:lang w:val="en-US"/>
          </w:rPr>
          <w:t>f</w:t>
        </w:r>
        <w:r w:rsidRPr="0044405C">
          <w:rPr>
            <w:rStyle w:val="a3"/>
          </w:rPr>
          <w:t>98</w:t>
        </w:r>
        <w:r w:rsidRPr="00113C72">
          <w:rPr>
            <w:rStyle w:val="a3"/>
            <w:lang w:val="en-US"/>
          </w:rPr>
          <w:t>ad</w:t>
        </w:r>
        <w:r w:rsidRPr="0044405C">
          <w:rPr>
            <w:rStyle w:val="a3"/>
          </w:rPr>
          <w:t>9</w:t>
        </w:r>
        <w:r w:rsidRPr="00113C72">
          <w:rPr>
            <w:rStyle w:val="a3"/>
            <w:lang w:val="en-US"/>
          </w:rPr>
          <w:t>a</w:t>
        </w:r>
        <w:r w:rsidRPr="0044405C">
          <w:rPr>
            <w:rStyle w:val="a3"/>
          </w:rPr>
          <w:t>79476</w:t>
        </w:r>
        <w:r w:rsidRPr="00113C72">
          <w:rPr>
            <w:rStyle w:val="a3"/>
            <w:lang w:val="en-US"/>
          </w:rPr>
          <w:t>a</w:t>
        </w:r>
        <w:r w:rsidRPr="0044405C">
          <w:rPr>
            <w:rStyle w:val="a3"/>
          </w:rPr>
          <w:t>182112</w:t>
        </w:r>
        <w:r w:rsidRPr="00113C72">
          <w:rPr>
            <w:rStyle w:val="a3"/>
            <w:lang w:val="en-US"/>
          </w:rPr>
          <w:t>f</w:t>
        </w:r>
        <w:r w:rsidRPr="0044405C">
          <w:rPr>
            <w:rStyle w:val="a3"/>
          </w:rPr>
          <w:t>8?</w:t>
        </w:r>
        <w:r w:rsidRPr="00113C72">
          <w:rPr>
            <w:rStyle w:val="a3"/>
            <w:lang w:val="en-US"/>
          </w:rPr>
          <w:t>from</w:t>
        </w:r>
        <w:r w:rsidRPr="0044405C">
          <w:rPr>
            <w:rStyle w:val="a3"/>
          </w:rPr>
          <w:t>=</w:t>
        </w:r>
        <w:r w:rsidRPr="00113C72">
          <w:rPr>
            <w:rStyle w:val="a3"/>
            <w:lang w:val="en-US"/>
          </w:rPr>
          <w:t>from</w:t>
        </w:r>
        <w:r w:rsidRPr="0044405C">
          <w:rPr>
            <w:rStyle w:val="a3"/>
          </w:rPr>
          <w:t>_</w:t>
        </w:r>
        <w:r w:rsidRPr="00113C72">
          <w:rPr>
            <w:rStyle w:val="a3"/>
            <w:lang w:val="en-US"/>
          </w:rPr>
          <w:t>main</w:t>
        </w:r>
        <w:r w:rsidRPr="0044405C">
          <w:rPr>
            <w:rStyle w:val="a3"/>
          </w:rPr>
          <w:t>_2</w:t>
        </w:r>
      </w:hyperlink>
      <w:r w:rsidRPr="0044405C">
        <w:t xml:space="preserve"> </w:t>
      </w:r>
    </w:p>
    <w:p w14:paraId="2DD0189F" w14:textId="05AFBA24" w:rsidR="00FE109A" w:rsidRDefault="00FE109A" w:rsidP="00FE109A">
      <w:pPr>
        <w:pStyle w:val="2"/>
      </w:pPr>
      <w:bookmarkStart w:id="141" w:name="_Toc219873811"/>
      <w:bookmarkEnd w:id="138"/>
      <w:r>
        <w:t>Коммерсантъ, 20.01.2026</w:t>
      </w:r>
      <w:r w:rsidRPr="00FE109A">
        <w:t xml:space="preserve">, </w:t>
      </w:r>
      <w:r>
        <w:t>Bloomberg: Россия заработала $216 млрд на подорожании золота</w:t>
      </w:r>
      <w:bookmarkEnd w:id="141"/>
    </w:p>
    <w:p w14:paraId="234D5605" w14:textId="77777777" w:rsidR="00FE109A" w:rsidRDefault="00FE109A" w:rsidP="00FE109A">
      <w:pPr>
        <w:pStyle w:val="3"/>
      </w:pPr>
      <w:bookmarkStart w:id="142" w:name="_Toc219873812"/>
      <w:r>
        <w:t>Золотые резервы Банка России с начала военной операции на Украине увеличились более чем на $216 млрд и достигли масштабов, сопоставимых с замороженными в Европе российскими активами (около 210 млрд или $244 млрд). Такие подсчеты сделало агентство Bloomberg.</w:t>
      </w:r>
      <w:bookmarkEnd w:id="142"/>
    </w:p>
    <w:p w14:paraId="68E9B184" w14:textId="77777777" w:rsidR="00FE109A" w:rsidRDefault="00FE109A" w:rsidP="00FE109A">
      <w:r>
        <w:t>С февраля 2022 года Центробанк в значительной степени воздерживался как от крупных закупок металла, так и от использования своих золотых резервов, пишет агентство.</w:t>
      </w:r>
    </w:p>
    <w:p w14:paraId="684BFB87" w14:textId="77777777" w:rsidR="00FE109A" w:rsidRDefault="00FE109A" w:rsidP="00FE109A">
      <w:r>
        <w:t>Согласно данным Банка России, международные российские резервы на 1 января составляли $754,853, из которых на монетарное золото пришлись $326,537. При этом на 1 февраля 2022 года золотые резервы РФ достигали $141,235.</w:t>
      </w:r>
    </w:p>
    <w:p w14:paraId="45FD5D6F" w14:textId="77777777" w:rsidR="00FE109A" w:rsidRDefault="00FE109A" w:rsidP="00FE109A">
      <w:r>
        <w:t>С начала 2026 года стоимость золота увеличилась более чем на 8%. К 20 января металл продолжает дорожать - его стоимость на бирже превысила $4,762 за унцию, следует из данных Investing.com.</w:t>
      </w:r>
    </w:p>
    <w:p w14:paraId="0B6048C7" w14:textId="23F63AAD" w:rsidR="00FE109A" w:rsidRPr="00D26372" w:rsidRDefault="00FE109A" w:rsidP="00FE109A">
      <w:r>
        <w:lastRenderedPageBreak/>
        <w:t>12 декабря 2025 года страны Евросоюза утвердили решение сохранить заморозку российских активов до тех пор, пока не завершится российско-украинский конфликт и Москва не компенсирует Киеву ущерб. Тогда же Банк России подал в Арбитражный суд Москвы иск к бельгийскому депозитарию Euroclear, где хранится большая часть заблокированных средств. Сумма иска составила 18,17 трлн руб.</w:t>
      </w:r>
    </w:p>
    <w:p w14:paraId="662A819F" w14:textId="5426EAAA" w:rsidR="00FE109A" w:rsidRPr="00D26372" w:rsidRDefault="00FE109A" w:rsidP="00FE109A">
      <w:hyperlink r:id="rId43" w:history="1">
        <w:r w:rsidRPr="00113C72">
          <w:rPr>
            <w:rStyle w:val="a3"/>
            <w:lang w:val="en-US"/>
          </w:rPr>
          <w:t>https</w:t>
        </w:r>
        <w:r w:rsidRPr="00D26372">
          <w:rPr>
            <w:rStyle w:val="a3"/>
          </w:rPr>
          <w:t>://</w:t>
        </w:r>
        <w:r w:rsidRPr="00113C72">
          <w:rPr>
            <w:rStyle w:val="a3"/>
            <w:lang w:val="en-US"/>
          </w:rPr>
          <w:t>www</w:t>
        </w:r>
        <w:r w:rsidRPr="00D26372">
          <w:rPr>
            <w:rStyle w:val="a3"/>
          </w:rPr>
          <w:t>.</w:t>
        </w:r>
        <w:r w:rsidRPr="00113C72">
          <w:rPr>
            <w:rStyle w:val="a3"/>
            <w:lang w:val="en-US"/>
          </w:rPr>
          <w:t>kommersant</w:t>
        </w:r>
        <w:r w:rsidRPr="00D26372">
          <w:rPr>
            <w:rStyle w:val="a3"/>
          </w:rPr>
          <w:t>.</w:t>
        </w:r>
        <w:r w:rsidRPr="00113C72">
          <w:rPr>
            <w:rStyle w:val="a3"/>
            <w:lang w:val="en-US"/>
          </w:rPr>
          <w:t>ru</w:t>
        </w:r>
        <w:r w:rsidRPr="00D26372">
          <w:rPr>
            <w:rStyle w:val="a3"/>
          </w:rPr>
          <w:t>/</w:t>
        </w:r>
        <w:r w:rsidRPr="00113C72">
          <w:rPr>
            <w:rStyle w:val="a3"/>
            <w:lang w:val="en-US"/>
          </w:rPr>
          <w:t>doc</w:t>
        </w:r>
        <w:r w:rsidRPr="00D26372">
          <w:rPr>
            <w:rStyle w:val="a3"/>
          </w:rPr>
          <w:t>/8363205</w:t>
        </w:r>
      </w:hyperlink>
      <w:r w:rsidRPr="00D26372">
        <w:t xml:space="preserve"> </w:t>
      </w:r>
    </w:p>
    <w:p w14:paraId="3FB06347" w14:textId="77777777" w:rsidR="00FC09A7" w:rsidRPr="00F62C54" w:rsidRDefault="00FC09A7" w:rsidP="00FC09A7">
      <w:pPr>
        <w:pStyle w:val="2"/>
      </w:pPr>
      <w:bookmarkStart w:id="143" w:name="_Toc99271711"/>
      <w:bookmarkStart w:id="144" w:name="_Toc99318657"/>
      <w:bookmarkStart w:id="145" w:name="_Hlk219873513"/>
      <w:bookmarkStart w:id="146" w:name="_Toc219873813"/>
      <w:r w:rsidRPr="00F62C54">
        <w:t>ТАСС, 20.01.2026, В ГД предложили в будущем расширить семейную налоговую выплату</w:t>
      </w:r>
      <w:bookmarkEnd w:id="146"/>
    </w:p>
    <w:p w14:paraId="6CDD68CA" w14:textId="77777777" w:rsidR="00FC09A7" w:rsidRPr="00F62C54" w:rsidRDefault="00FC09A7" w:rsidP="00E264A4">
      <w:pPr>
        <w:pStyle w:val="3"/>
      </w:pPr>
      <w:bookmarkStart w:id="147" w:name="_Toc219873814"/>
      <w:r w:rsidRPr="00F62C54">
        <w:t>Председатель комитета по труду, соцполитике и делам ветеранов Ярослав Нилов напомнил, что с 2026 года семьи с низкими доходами, воспитывающие двух и более детей, получили право на возврат части уплаченного налога.</w:t>
      </w:r>
      <w:bookmarkEnd w:id="147"/>
    </w:p>
    <w:p w14:paraId="050A10F6" w14:textId="77777777" w:rsidR="00FC09A7" w:rsidRPr="00F62C54" w:rsidRDefault="00FC09A7" w:rsidP="00FC09A7">
      <w:r w:rsidRPr="00F62C54">
        <w:t>Семейная налоговая выплата, появившаяся с 2026 года для малообеспеченных семей с детьми, в будущем может быть расширена на другие категории граждан. Об этом в интервью ТАСС заявил председатель комитета Госдумы по труду, соцполитике и делам ветеранов Ярослав Нилов.</w:t>
      </w:r>
    </w:p>
    <w:p w14:paraId="6E395F58" w14:textId="77777777" w:rsidR="00FC09A7" w:rsidRPr="00F62C54" w:rsidRDefault="00FC09A7" w:rsidP="00FC09A7">
      <w:r w:rsidRPr="00F62C54">
        <w:t>Он напомнил, что с 2026 года семьи с низкими доходами, воспитывающие двух и более детей, получили право на возврат части уплаченного налога - 7% из 13% НДФЛ, что де-факто снизит для них налоги до 6%.</w:t>
      </w:r>
    </w:p>
    <w:p w14:paraId="2A0B92BB" w14:textId="12A59B23" w:rsidR="00FC09A7" w:rsidRPr="00F62C54" w:rsidRDefault="009F4506" w:rsidP="00FC09A7">
      <w:r>
        <w:t>«</w:t>
      </w:r>
      <w:r w:rsidR="00FC09A7" w:rsidRPr="00F62C54">
        <w:t>В планах - посмотреть, как работает текущая выплата, проанализировать и выйти с предложениями, каким образом можно было бы практику налогового кешбэка распространить на семьи, имеющие одного ребенка, на семьи без детей и просто на работающих граждан с небольшими доходами</w:t>
      </w:r>
      <w:r>
        <w:t>»</w:t>
      </w:r>
      <w:r w:rsidR="00FC09A7" w:rsidRPr="00F62C54">
        <w:t>, - сказал депутат.</w:t>
      </w:r>
    </w:p>
    <w:p w14:paraId="1908C8CF" w14:textId="73E6E856" w:rsidR="00FC09A7" w:rsidRPr="00F62C54" w:rsidRDefault="00FC09A7" w:rsidP="00FC09A7">
      <w:r w:rsidRPr="00F62C54">
        <w:t xml:space="preserve">По его мнению, выплата в этом случае может быть даже увеличена, что призвано решить проблему, когда люди, получающие зарплату на уровне МРОТ, после уплаты налогов остаются с доходом ниже уровня МРОТ. </w:t>
      </w:r>
      <w:r w:rsidR="009F4506">
        <w:t>«</w:t>
      </w:r>
      <w:r w:rsidRPr="00F62C54">
        <w:t>Надо посмотреть, как будет складываться правоприменительная практика. Но считаю, что для тех, кто получает [зарплату] на уровне МРОТ, может быть, пойдя через этот механизм, посмотреть и возвращать не 7%, а еще больше. То есть вот этот дифференцированный принцип дальше реализовывать</w:t>
      </w:r>
      <w:r w:rsidR="009F4506">
        <w:t>»</w:t>
      </w:r>
      <w:r w:rsidRPr="00F62C54">
        <w:t>, - сказал депутат.</w:t>
      </w:r>
    </w:p>
    <w:p w14:paraId="010C5B82" w14:textId="77777777" w:rsidR="00FC09A7" w:rsidRPr="00F62C54" w:rsidRDefault="00FC09A7" w:rsidP="00FC09A7">
      <w:r w:rsidRPr="00F62C54">
        <w:t>О налоговой выплате</w:t>
      </w:r>
    </w:p>
    <w:p w14:paraId="521F4771" w14:textId="77777777" w:rsidR="00FC09A7" w:rsidRPr="00F62C54" w:rsidRDefault="00FC09A7" w:rsidP="00FC09A7">
      <w:r w:rsidRPr="00F62C54">
        <w:t>Согласно закону, получить семейную налоговую выплату с 2026 года выплату смогут родители двоих и более детей, если среднедушевой доход в семье составляет меньше полутора региональных прожиточных минимумов, имущество соответствует установленным критериям и у потенциального получателя нет долгов по алиментам.</w:t>
      </w:r>
    </w:p>
    <w:p w14:paraId="1504A341" w14:textId="77777777" w:rsidR="00FC09A7" w:rsidRPr="00F62C54" w:rsidRDefault="00FC09A7" w:rsidP="00FC09A7">
      <w:r w:rsidRPr="00F62C54">
        <w:t xml:space="preserve">Подать заявление на семейную налоговую выплату можно будет с 1 июня по 1 октября 2026 года. В бюджете на эти цели заложено 119 млрд рублей. По оценке властей, получить такую выплату в текущем году смогут более 7 млн работающих родителей. </w:t>
      </w:r>
    </w:p>
    <w:p w14:paraId="35E6AE2E" w14:textId="30F743C0" w:rsidR="00111D7C" w:rsidRPr="00F62C54" w:rsidRDefault="00FC09A7" w:rsidP="00FC09A7">
      <w:hyperlink r:id="rId44" w:history="1">
        <w:r w:rsidRPr="00F62C54">
          <w:rPr>
            <w:rStyle w:val="a3"/>
          </w:rPr>
          <w:t>https://tass.ru/obschestvo/26189993</w:t>
        </w:r>
      </w:hyperlink>
    </w:p>
    <w:p w14:paraId="42BEE6B4" w14:textId="77777777" w:rsidR="00171523" w:rsidRPr="00F62C54" w:rsidRDefault="00171523" w:rsidP="00171523">
      <w:pPr>
        <w:pStyle w:val="2"/>
      </w:pPr>
      <w:bookmarkStart w:id="148" w:name="_Toc219873815"/>
      <w:bookmarkEnd w:id="145"/>
      <w:r w:rsidRPr="00F62C54">
        <w:lastRenderedPageBreak/>
        <w:t>Forbes.ru, 20.01.2026, Креативный капитал: как формируется новая экономика России</w:t>
      </w:r>
      <w:bookmarkEnd w:id="148"/>
    </w:p>
    <w:p w14:paraId="30A55551" w14:textId="77777777" w:rsidR="00171523" w:rsidRPr="00F62C54" w:rsidRDefault="00171523" w:rsidP="00E264A4">
      <w:pPr>
        <w:pStyle w:val="3"/>
      </w:pPr>
      <w:bookmarkStart w:id="149" w:name="_Toc219873816"/>
      <w:r w:rsidRPr="00F62C54">
        <w:t>Перед российской экономикой открывается перспектива серьезного сдвига: не нефть и металлы, а идеи - интеллектуальная собственность, творческие продукты, дизайн и цифровой контент - становятся источниками роста. Креативные индустрии, от архитектуры и видеоигр до моды и анимации, перестают быть нишевыми и превращаются в секторы с мультипликативным эффектом</w:t>
      </w:r>
      <w:bookmarkEnd w:id="149"/>
    </w:p>
    <w:p w14:paraId="51C6DAAB" w14:textId="3E7A2D55" w:rsidR="00171523" w:rsidRPr="00F62C54" w:rsidRDefault="00171523" w:rsidP="00171523">
      <w:r w:rsidRPr="00F62C54">
        <w:t xml:space="preserve">В статье </w:t>
      </w:r>
      <w:r w:rsidR="009F4506">
        <w:t>«</w:t>
      </w:r>
      <w:r w:rsidRPr="00F62C54">
        <w:t>Экономика без мотора: к чему пришла Россия за 35 лет и что дальше</w:t>
      </w:r>
      <w:r w:rsidR="009F4506">
        <w:t>»</w:t>
      </w:r>
      <w:r w:rsidRPr="00F62C54">
        <w:t xml:space="preserve">, опубликованной на сайте РБК в ноябре 2025 года, академик Абел Аганбегян формулирует: </w:t>
      </w:r>
      <w:r w:rsidR="009F4506">
        <w:t>«</w:t>
      </w:r>
      <w:r w:rsidRPr="00F62C54">
        <w:t>Оптимистический взгляд в будущее опирается на наличие в России нашего главного богатства - высокой образованности и знаний зрелого трудового населения, по которому мы не уступаем многим развитым странам, наличие в России почти в каждой сфере предприятий, организаций, коллективов, работающих на высшем мировом уровне</w:t>
      </w:r>
      <w:r w:rsidR="009F4506">
        <w:t>»</w:t>
      </w:r>
      <w:r w:rsidRPr="00F62C54">
        <w:t>.</w:t>
      </w:r>
    </w:p>
    <w:p w14:paraId="54BFAE95" w14:textId="26FA63A0" w:rsidR="00171523" w:rsidRPr="00D26372" w:rsidRDefault="00171523" w:rsidP="00171523">
      <w:r w:rsidRPr="00F62C54">
        <w:t>По оценке председателя Российского центра оборота прав на результаты творческой деятельности Андрея Кричевского, рост инвестиций в креативный сектор до 10% способен добавить к ВВП до 2 трлн рублей.</w:t>
      </w:r>
    </w:p>
    <w:p w14:paraId="58996983" w14:textId="77777777" w:rsidR="00171523" w:rsidRPr="00F62C54" w:rsidRDefault="00171523" w:rsidP="00171523">
      <w:r w:rsidRPr="00F62C54">
        <w:t>За этой оптимистичной оценкой стоят реальные тренды: ускоренный рост вложений, государственная поддержка, увеличение экспорта и спрос на творческие кадры. Одновременно креативная отрасль сталкивается с серьезными вызовами: кадровым дефицитом, проблемами с защитой интеллектуальной собственности, отсутствием устойчивых бизнес-моделей.</w:t>
      </w:r>
    </w:p>
    <w:p w14:paraId="1071A933" w14:textId="77777777" w:rsidR="00171523" w:rsidRPr="00F62C54" w:rsidRDefault="00171523" w:rsidP="00171523">
      <w:r w:rsidRPr="00F62C54">
        <w:t>Почему именно сейчас?</w:t>
      </w:r>
    </w:p>
    <w:p w14:paraId="7374BE80" w14:textId="77777777" w:rsidR="00171523" w:rsidRPr="00F62C54" w:rsidRDefault="00171523" w:rsidP="00171523">
      <w:r w:rsidRPr="00F62C54">
        <w:t>С одной стороны, уход западных компаний в 2022-2023 годах создал вакуум на рынках дизайна, моды и контента, который начали заполнять отечественные игроки.</w:t>
      </w:r>
    </w:p>
    <w:p w14:paraId="60BD1E72" w14:textId="561A77F2" w:rsidR="00171523" w:rsidRPr="00F62C54" w:rsidRDefault="00171523" w:rsidP="00171523">
      <w:r w:rsidRPr="00F62C54">
        <w:t xml:space="preserve">С другой стороны, цифровизация, импортозамещение и глобальная конкуренция контента способствовали возникновению благоприятной среды для роста спроса на оригинальные продукты и интеллектуальную собственность. Также государство усилило меры поддержки: был принят федеральный закон </w:t>
      </w:r>
      <w:r w:rsidR="009F4506">
        <w:t>«</w:t>
      </w:r>
      <w:r w:rsidRPr="00F62C54">
        <w:t>О развитии креативных (творческих) индустрий в Российской Федерации</w:t>
      </w:r>
      <w:r w:rsidR="009F4506">
        <w:t>»</w:t>
      </w:r>
      <w:r w:rsidRPr="00F62C54">
        <w:t>, который вступил в силу 5 февраля 2025 года и вывел креативные индустрии в отдельную отрасль экономики.</w:t>
      </w:r>
    </w:p>
    <w:p w14:paraId="5245F59F" w14:textId="77777777" w:rsidR="00171523" w:rsidRPr="00F62C54" w:rsidRDefault="00171523" w:rsidP="00171523">
      <w:r w:rsidRPr="00F62C54">
        <w:t>Аналитическая работа Института статистических исследований и экономики знаний Высшей школы экономики, предпринятая в 2025 году, показала: инвестиции в основной капитал организаций креативного сектора к концу 2024 года достигли 1 трлн рублей, что вдвое больше, чем двумя годами ранее. Среднегодовой темп прироста за 2019-2024 годы составил 31,8% - почти вдвое выше среднего по экономике (16,1%). При этом удельный вес объектов интеллектуальной собственности в инвестициях этого сектора в 2024 году составил 45,8% - в шесть раз выше среднего по экономике.</w:t>
      </w:r>
    </w:p>
    <w:p w14:paraId="60ECB86A" w14:textId="79AAF447" w:rsidR="00171523" w:rsidRPr="00F62C54" w:rsidRDefault="00171523" w:rsidP="00171523">
      <w:r w:rsidRPr="00F62C54">
        <w:t xml:space="preserve">К сектору креативных индустрий проявляют интерес самые разные институты. На форуме </w:t>
      </w:r>
      <w:r w:rsidR="009F4506">
        <w:t>«</w:t>
      </w:r>
      <w:r w:rsidRPr="00F62C54">
        <w:t>Российские международные креативные сезоны</w:t>
      </w:r>
      <w:r w:rsidR="009F4506">
        <w:t>»</w:t>
      </w:r>
      <w:r w:rsidRPr="00F62C54">
        <w:t xml:space="preserve"> генеральный директор Агентства стратегических инициатив Светлана Чупшева подчеркнула, что креативные </w:t>
      </w:r>
      <w:r w:rsidRPr="00F62C54">
        <w:lastRenderedPageBreak/>
        <w:t xml:space="preserve">индустрии - это не просто производство товаров, а </w:t>
      </w:r>
      <w:r w:rsidR="009F4506">
        <w:t>«</w:t>
      </w:r>
      <w:r w:rsidRPr="00F62C54">
        <w:t>образ жизни</w:t>
      </w:r>
      <w:r w:rsidR="009F4506">
        <w:t>»</w:t>
      </w:r>
      <w:r w:rsidRPr="00F62C54">
        <w:t>, фактор национального суверенитета и культурной идентичности.</w:t>
      </w:r>
    </w:p>
    <w:p w14:paraId="746BAAAC" w14:textId="77777777" w:rsidR="00171523" w:rsidRPr="00F62C54" w:rsidRDefault="00171523" w:rsidP="00171523">
      <w:r w:rsidRPr="00F62C54">
        <w:t>Кто научился зарабатывать</w:t>
      </w:r>
    </w:p>
    <w:p w14:paraId="617F8577" w14:textId="77777777" w:rsidR="00171523" w:rsidRPr="00F62C54" w:rsidRDefault="00171523" w:rsidP="00171523">
      <w:r w:rsidRPr="00F62C54">
        <w:t>Среди самых заметных драйверов - секторы видеоигр и софта. Исследование показывает: в 2024 году доля интеллектуальной собственности в инвестициях креативного сектора составила 45,8 %, что в шесть раз выше среднего по экономике. Более 95 % этих вложений сосредоточено в трех направлениях: программное обеспечение и видеоигры, кино и медиа.</w:t>
      </w:r>
    </w:p>
    <w:p w14:paraId="742FFF2B" w14:textId="77777777" w:rsidR="00171523" w:rsidRPr="00F62C54" w:rsidRDefault="00171523" w:rsidP="00171523">
      <w:r w:rsidRPr="00F62C54">
        <w:t>Игровые студии в России уже экспортируют продукты, приносят выручку в валюте. Инвестиции в программное обеспечение и видеоигры, по данным цитируемого исследования, занимают более трети объема инвестиций в креативный сектор. Инвесторы и фонды стали смотреть на игровые проекты как на серьезный актив.</w:t>
      </w:r>
    </w:p>
    <w:p w14:paraId="705D05C3" w14:textId="6700D70C" w:rsidR="00171523" w:rsidRPr="00F62C54" w:rsidRDefault="00171523" w:rsidP="00171523">
      <w:r w:rsidRPr="00F62C54">
        <w:t xml:space="preserve">По данным этого же исследования, архитектурные бюро все чаще работают как ИТ-­компании, внедряя цифровые двойники и BIM-­технологии (Building Information Modeling, англ. </w:t>
      </w:r>
      <w:r w:rsidR="009F4506">
        <w:t>«</w:t>
      </w:r>
      <w:r w:rsidRPr="00F62C54">
        <w:t>технология информационного моделирования зданий</w:t>
      </w:r>
      <w:r w:rsidR="009F4506">
        <w:t>»</w:t>
      </w:r>
      <w:r w:rsidRPr="00F62C54">
        <w:t>, которая включает создание цифрового двойника объекта строительства на всех этапах его жизненного цикла. - Forbes Club).</w:t>
      </w:r>
    </w:p>
    <w:p w14:paraId="3BB2EE78" w14:textId="3C0694C9" w:rsidR="00171523" w:rsidRPr="00F62C54" w:rsidRDefault="00171523" w:rsidP="00171523">
      <w:r w:rsidRPr="00F62C54">
        <w:t xml:space="preserve">Инвестиции в архитектурные проекты имеют хорошую перспективу монетизации. Вот какие данные приводят авторы исследования аналитического центра НАФИ </w:t>
      </w:r>
      <w:r w:rsidR="009F4506">
        <w:t>«</w:t>
      </w:r>
      <w:r w:rsidRPr="00F62C54">
        <w:t>Город, в который хочется инвестировать</w:t>
      </w:r>
      <w:r w:rsidR="009F4506">
        <w:t>»</w:t>
      </w:r>
      <w:r w:rsidRPr="00F62C54">
        <w:t>:</w:t>
      </w:r>
    </w:p>
    <w:p w14:paraId="5A734955" w14:textId="77777777" w:rsidR="00171523" w:rsidRPr="00F62C54" w:rsidRDefault="00171523" w:rsidP="00171523">
      <w:r w:rsidRPr="00F62C54">
        <w:t>•</w:t>
      </w:r>
      <w:r w:rsidRPr="00F62C54">
        <w:tab/>
        <w:t xml:space="preserve"> 46% россиян готовы платить выше среднего чека в заведениях с качественной архитектурой;</w:t>
      </w:r>
    </w:p>
    <w:p w14:paraId="13D1369F" w14:textId="77777777" w:rsidR="00171523" w:rsidRPr="00F62C54" w:rsidRDefault="00171523" w:rsidP="00171523">
      <w:r w:rsidRPr="00F62C54">
        <w:t>•</w:t>
      </w:r>
      <w:r w:rsidRPr="00F62C54">
        <w:tab/>
        <w:t xml:space="preserve"> 39% готовы переплачивать за товары и услуги в эстетичных пространствах;</w:t>
      </w:r>
    </w:p>
    <w:p w14:paraId="5C292516" w14:textId="77777777" w:rsidR="00171523" w:rsidRPr="00F62C54" w:rsidRDefault="00171523" w:rsidP="00171523">
      <w:r w:rsidRPr="00F62C54">
        <w:t>•</w:t>
      </w:r>
      <w:r w:rsidRPr="00F62C54">
        <w:tab/>
        <w:t xml:space="preserve"> 40% считают современную архитектуру фактором роста стоимости недвижимости;</w:t>
      </w:r>
    </w:p>
    <w:p w14:paraId="3180A718" w14:textId="77777777" w:rsidR="00171523" w:rsidRPr="00F62C54" w:rsidRDefault="00171523" w:rsidP="00171523">
      <w:r w:rsidRPr="00F62C54">
        <w:t>•</w:t>
      </w:r>
      <w:r w:rsidRPr="00F62C54">
        <w:tab/>
        <w:t xml:space="preserve"> 35% учитывают архитектурный облик при выборе места жительства.</w:t>
      </w:r>
    </w:p>
    <w:p w14:paraId="2F96FEFD" w14:textId="77777777" w:rsidR="00171523" w:rsidRPr="00F62C54" w:rsidRDefault="00171523" w:rsidP="00171523">
      <w:r w:rsidRPr="00F62C54">
        <w:t>По данным Института статистических исследований и экономики знаний, объем инвестиций в архитектуру и урбанистику вырос в 7,5 раза с 2019 года - рынок просто отреагировал на доказанную рентабельность этих вложений.</w:t>
      </w:r>
    </w:p>
    <w:p w14:paraId="4EC0FD63" w14:textId="77777777" w:rsidR="00171523" w:rsidRPr="00F62C54" w:rsidRDefault="00171523" w:rsidP="00171523">
      <w:r w:rsidRPr="00F62C54">
        <w:t>Киноиндустрия также входит в число быстрорастущих направлений. Инвестиции с 2019 года увеличились в 10,9 раза. Отечественные студии активно осваивают внутренний рынок и экспортируют контент, а бренд-платформы и лицензирование становятся источником дополнительного дохода. Объем российского рынка кинопроката в 2024 году увеличился на 19% и составил 46,4 млрд рублей, а кинотеатры посетили более 127 млн зрителей. Об этом сообщает ТАСС со ссылкой на Министерство культуры РФ.</w:t>
      </w:r>
    </w:p>
    <w:p w14:paraId="5CC591C2" w14:textId="77777777" w:rsidR="00171523" w:rsidRPr="00F62C54" w:rsidRDefault="00171523" w:rsidP="00171523">
      <w:r w:rsidRPr="00F62C54">
        <w:t>Креативная география</w:t>
      </w:r>
    </w:p>
    <w:p w14:paraId="2275B4AB" w14:textId="77777777" w:rsidR="00171523" w:rsidRPr="00F62C54" w:rsidRDefault="00171523" w:rsidP="00171523">
      <w:r w:rsidRPr="00F62C54">
        <w:t>Примеры успешного развития креативных проектов есть в Москве, Санкт-Петербурге, Екатеринбурге, Нижнем Новгороде, Новосибирске Эксперты Агентства стратегических инициатив полагают, что 70-80% проектов реализуются в ограниченном числе регионов и что территории, которые еще не включились в процесс, имеют значительный потенциал. К ядру креативной экономики эксперты относят исполнительские искусства (Фото Екатерины Чесноковой ·РИА Новости)</w:t>
      </w:r>
    </w:p>
    <w:p w14:paraId="18A0BAE5" w14:textId="0BE7A437" w:rsidR="00171523" w:rsidRPr="00F62C54" w:rsidRDefault="00171523" w:rsidP="00171523">
      <w:r w:rsidRPr="00F62C54">
        <w:lastRenderedPageBreak/>
        <w:t xml:space="preserve">Развитие креативных кластеров в регионах, редевелопмент старых фабрик, создание арт-продуктивных пространств, рост </w:t>
      </w:r>
      <w:r w:rsidR="009F4506">
        <w:t>«</w:t>
      </w:r>
      <w:r w:rsidRPr="00F62C54">
        <w:t>городской среды</w:t>
      </w:r>
      <w:r w:rsidR="009F4506">
        <w:t>»</w:t>
      </w:r>
      <w:r w:rsidRPr="00F62C54">
        <w:t xml:space="preserve"> и дизайн-интенсивных производств становятся инструментами оживления регионов.</w:t>
      </w:r>
    </w:p>
    <w:p w14:paraId="692EB490" w14:textId="0D0FF598" w:rsidR="00171523" w:rsidRPr="00F62C54" w:rsidRDefault="009F4506" w:rsidP="00171523">
      <w:r>
        <w:t>«</w:t>
      </w:r>
      <w:r w:rsidR="00171523" w:rsidRPr="00F62C54">
        <w:t>Креативные кластеры - это не только про экономику, но и про социальные связи, формирование сообществ и новую экономику участия</w:t>
      </w:r>
      <w:r>
        <w:t>»</w:t>
      </w:r>
      <w:r w:rsidR="00171523" w:rsidRPr="00F62C54">
        <w:t xml:space="preserve">, - считают авторы книги </w:t>
      </w:r>
      <w:r>
        <w:t>«</w:t>
      </w:r>
      <w:r w:rsidR="00171523" w:rsidRPr="00F62C54">
        <w:t>Творческие индустрии: теории и практики</w:t>
      </w:r>
      <w:r>
        <w:t>»</w:t>
      </w:r>
      <w:r w:rsidR="00171523" w:rsidRPr="00F62C54">
        <w:t xml:space="preserve"> Елена Зеленцова и Николай Гладких.</w:t>
      </w:r>
    </w:p>
    <w:p w14:paraId="3FD1DC31" w14:textId="77777777" w:rsidR="00171523" w:rsidRPr="00F62C54" w:rsidRDefault="00171523" w:rsidP="00171523">
      <w:r w:rsidRPr="00F62C54">
        <w:t>Такие проекты превращают территорию в точку притяжения для молодых специалистов и инвесторов, создавая эффект, который невозможно достичь традиционными механизмами господдержки.</w:t>
      </w:r>
    </w:p>
    <w:p w14:paraId="70F92282" w14:textId="149CE36D" w:rsidR="00171523" w:rsidRPr="00F62C54" w:rsidRDefault="00171523" w:rsidP="00171523">
      <w:r w:rsidRPr="00F62C54">
        <w:t xml:space="preserve">Во время индустриальной волны </w:t>
      </w:r>
      <w:r w:rsidR="009F4506">
        <w:t>«</w:t>
      </w:r>
      <w:r w:rsidRPr="00F62C54">
        <w:t>старые</w:t>
      </w:r>
      <w:r w:rsidR="009F4506">
        <w:t>»</w:t>
      </w:r>
      <w:r w:rsidRPr="00F62C54">
        <w:t xml:space="preserve"> индустрии стимулировали развитие промышленных территорий. В этих регионах формировалась инфраструктура, крупные индустриальные центры притягивали миграционные потоки, в промышленных городах Урала, Сибири, Поволжья создавались технические вузы.</w:t>
      </w:r>
    </w:p>
    <w:p w14:paraId="20ADC5D9" w14:textId="77777777" w:rsidR="00171523" w:rsidRPr="00F62C54" w:rsidRDefault="00171523" w:rsidP="00171523">
      <w:r w:rsidRPr="00F62C54">
        <w:t>Новая парадигма дает преимущество идеям, таланту, соединению технологий и творчества. Это создает новые возможности и для старых промышленных центров, и для тех городов, которые не были вовлечены в процесс индустриализации в ХХ веке.</w:t>
      </w:r>
    </w:p>
    <w:p w14:paraId="458BC99C" w14:textId="42D51C15" w:rsidR="00171523" w:rsidRPr="00F62C54" w:rsidRDefault="00171523" w:rsidP="00171523">
      <w:r w:rsidRPr="00F62C54">
        <w:t xml:space="preserve">Вице-премьер Александр Новак в октябре 2025 года сообщил, что доля креативных индустрий в экономике России составляет 4,1% и поставлена задача довести ее до 6 % к 2030 году. Закон </w:t>
      </w:r>
      <w:r w:rsidR="009F4506">
        <w:t>«</w:t>
      </w:r>
      <w:r w:rsidRPr="00F62C54">
        <w:t>О развитии креативных индустрий</w:t>
      </w:r>
      <w:r w:rsidR="009F4506">
        <w:t>»</w:t>
      </w:r>
      <w:r w:rsidRPr="00F62C54">
        <w:t xml:space="preserve"> вводит институт творческого предпринимательства, реестр субъектов креативного рынка и инструменты поддержки. Государство создает правовую и институциональную основу для роста сектора, чтобы повысить его инвестиционную привлекательность</w:t>
      </w:r>
    </w:p>
    <w:p w14:paraId="1EC22CDB" w14:textId="77777777" w:rsidR="00171523" w:rsidRPr="00F62C54" w:rsidRDefault="00171523" w:rsidP="00171523">
      <w:r w:rsidRPr="00F62C54">
        <w:t>Неосязаемые активы</w:t>
      </w:r>
    </w:p>
    <w:p w14:paraId="1A3F9677" w14:textId="77777777" w:rsidR="00171523" w:rsidRPr="00F62C54" w:rsidRDefault="00171523" w:rsidP="00171523">
      <w:r w:rsidRPr="00F62C54">
        <w:t>Инвестиции в интеллектуальную собственность отличаются от обычных. Нематериальные активы имеют условную стоимость, которая может увеличиваться или уменьшаться в зависимости от многих факторов, таких как уникальность продукта, оценочный объем будущих доходов, состояние рынка, мода, юридическая защита</w:t>
      </w:r>
    </w:p>
    <w:p w14:paraId="147C22F5" w14:textId="77777777" w:rsidR="00171523" w:rsidRPr="00F62C54" w:rsidRDefault="00171523" w:rsidP="00171523">
      <w:r w:rsidRPr="00F62C54">
        <w:t>Креативные подходы меняют облик городов, привычки горожан и их представления об удобном транспорте (Фото Алексея Майшев ·РИА Новости)</w:t>
      </w:r>
    </w:p>
    <w:p w14:paraId="7955CEAB" w14:textId="77777777" w:rsidR="00171523" w:rsidRPr="00F62C54" w:rsidRDefault="00171523" w:rsidP="00171523">
      <w:r w:rsidRPr="00F62C54">
        <w:t>Такие активы обладают высокой маржинальностью, масштабируемостью - цифровой продукт можно экспортировать. Но одновременно эти активы очень волатильны.</w:t>
      </w:r>
    </w:p>
    <w:p w14:paraId="6BE662C4" w14:textId="194490E5" w:rsidR="00171523" w:rsidRPr="00F62C54" w:rsidRDefault="009F4506" w:rsidP="00171523">
      <w:r>
        <w:t>«</w:t>
      </w:r>
      <w:r w:rsidR="00171523" w:rsidRPr="00F62C54">
        <w:t>Капитализация творчества - это навык XXI века, - пишут в своей книге Елена Зеленцова и Николай Гладких. - Только научившись превращать креатив в рыночный актив, страна может двигаться вперед</w:t>
      </w:r>
      <w:r>
        <w:t>»</w:t>
      </w:r>
      <w:r w:rsidR="00171523" w:rsidRPr="00F62C54">
        <w:t>.</w:t>
      </w:r>
    </w:p>
    <w:p w14:paraId="0067E1BB" w14:textId="77777777" w:rsidR="00171523" w:rsidRPr="00F62C54" w:rsidRDefault="00171523" w:rsidP="00171523">
      <w:r w:rsidRPr="00F62C54">
        <w:t>Кроме того, креативные индустрии имеют широкий мультипликативный эффект. Они стимулируют производство оборудования, появление дизайн-интенсивных производств, повышение уровня образования и рост числа выставок.</w:t>
      </w:r>
    </w:p>
    <w:p w14:paraId="2C4B8566" w14:textId="77777777" w:rsidR="00171523" w:rsidRPr="00F62C54" w:rsidRDefault="00171523" w:rsidP="00171523">
      <w:r w:rsidRPr="00F62C54">
        <w:t>Иными словами, развитие креативного сектора оказывает комплексное влияние на экономику: запускает рост смежных сфер, формирует экосистему, в которой идеи становятся катализатором для развития технологий, обучения и новых форм бизнеса.</w:t>
      </w:r>
    </w:p>
    <w:p w14:paraId="684951F3" w14:textId="28E5CBA6" w:rsidR="00171523" w:rsidRPr="00F62C54" w:rsidRDefault="00171523" w:rsidP="00171523">
      <w:r w:rsidRPr="00F62C54">
        <w:t xml:space="preserve">Россия, обладая богатым культурным наследием и инженерным потенциалом, имеет шанс стать колыбелью для развития креативной экономики. Как отметила заместитель </w:t>
      </w:r>
      <w:r w:rsidRPr="00F62C54">
        <w:lastRenderedPageBreak/>
        <w:t xml:space="preserve">директора Фонда Росконгресс, председатель совета Фонда Инносоциум Елена Маринина, </w:t>
      </w:r>
      <w:r w:rsidR="009F4506">
        <w:t>«</w:t>
      </w:r>
      <w:r w:rsidRPr="00F62C54">
        <w:t xml:space="preserve">креативные индустрии - это энергия развития и настоящий </w:t>
      </w:r>
      <w:r w:rsidR="009F4506">
        <w:t>«</w:t>
      </w:r>
      <w:r w:rsidRPr="00F62C54">
        <w:t>золотой запас</w:t>
      </w:r>
      <w:r w:rsidR="009F4506">
        <w:t>»</w:t>
      </w:r>
      <w:r w:rsidRPr="00F62C54">
        <w:t xml:space="preserve"> страны</w:t>
      </w:r>
      <w:r w:rsidR="009F4506">
        <w:t>»</w:t>
      </w:r>
      <w:r w:rsidRPr="00F62C54">
        <w:t>.</w:t>
      </w:r>
    </w:p>
    <w:p w14:paraId="5FD9D2D5" w14:textId="77777777" w:rsidR="00171523" w:rsidRPr="00F62C54" w:rsidRDefault="00171523" w:rsidP="00171523">
      <w:r w:rsidRPr="00F62C54">
        <w:t>Прогноз погоды</w:t>
      </w:r>
    </w:p>
    <w:p w14:paraId="427A2360" w14:textId="77777777" w:rsidR="00171523" w:rsidRPr="00F62C54" w:rsidRDefault="00171523" w:rsidP="00171523">
      <w:r w:rsidRPr="00F62C54">
        <w:t>Какие отрасли станут драйверами роста креативной экономики до 2030 года? Авторы совместного исследования консалтинговой компании Strategy Partners и Организации развития видеоигровой индустрии считают, что в 2024 году рост сектора составил около 6,1%, а объем рынка - 187 млрд рублей. Согласно базовому прогнозу аналитиков Strategy Partners, российская индустрия видеоигр будет расти на 5% ежегодно и к 2030 году составит 257 млрд рублей. Креативные индустрии стимулируют производство нового оборудования (Фото Антона Великжанина ·Коммерсантъ)</w:t>
      </w:r>
    </w:p>
    <w:p w14:paraId="62ABE63A" w14:textId="4E7FDFD0" w:rsidR="00171523" w:rsidRPr="00F62C54" w:rsidRDefault="00171523" w:rsidP="00171523">
      <w:r w:rsidRPr="00F62C54">
        <w:t>Согласно</w:t>
      </w:r>
      <w:r w:rsidRPr="00F62C54">
        <w:rPr>
          <w:lang w:val="en-US"/>
        </w:rPr>
        <w:t xml:space="preserve"> </w:t>
      </w:r>
      <w:r w:rsidRPr="00F62C54">
        <w:t>отчету</w:t>
      </w:r>
      <w:r w:rsidRPr="00F62C54">
        <w:rPr>
          <w:lang w:val="en-US"/>
        </w:rPr>
        <w:t xml:space="preserve"> PwC, </w:t>
      </w:r>
      <w:r w:rsidRPr="00F62C54">
        <w:t>мировой</w:t>
      </w:r>
      <w:r w:rsidRPr="00F62C54">
        <w:rPr>
          <w:lang w:val="en-US"/>
        </w:rPr>
        <w:t xml:space="preserve"> </w:t>
      </w:r>
      <w:r w:rsidRPr="00F62C54">
        <w:t>рынок</w:t>
      </w:r>
      <w:r w:rsidRPr="00F62C54">
        <w:rPr>
          <w:lang w:val="en-US"/>
        </w:rPr>
        <w:t xml:space="preserve"> VR/AR (Virtual Reality / Augmented Reality, </w:t>
      </w:r>
      <w:r w:rsidRPr="00F62C54">
        <w:t>англ</w:t>
      </w:r>
      <w:r w:rsidRPr="00F62C54">
        <w:rPr>
          <w:lang w:val="en-US"/>
        </w:rPr>
        <w:t xml:space="preserve">. </w:t>
      </w:r>
      <w:r w:rsidR="009F4506">
        <w:t>«</w:t>
      </w:r>
      <w:r w:rsidRPr="00F62C54">
        <w:t>виртуальная реальность / дополненная реальность</w:t>
      </w:r>
      <w:r w:rsidR="009F4506">
        <w:t>»</w:t>
      </w:r>
      <w:r w:rsidRPr="00F62C54">
        <w:t xml:space="preserve">. - Forbes Club) достигнет $537 млрд к 2030 году, а среднегодовой рост сегмента составит 23 %. По данным Аналитического центра при Правительстве РФ, в 2024 году рынок VR/AR вырос на 27 %. Cегодня VR внедряется в сферы традиционной экономики. Например, </w:t>
      </w:r>
      <w:r w:rsidR="009F4506">
        <w:t>«</w:t>
      </w:r>
      <w:r w:rsidRPr="00F62C54">
        <w:t>Росатом</w:t>
      </w:r>
      <w:r w:rsidR="009F4506">
        <w:t>»</w:t>
      </w:r>
      <w:r w:rsidRPr="00F62C54">
        <w:t xml:space="preserve"> использует эти инструменты для обучения стропальщиков прямо на производстве, а Сбер - для Sber AR/VR Lab и собственных образовательных инициатив. </w:t>
      </w:r>
      <w:r w:rsidR="009F4506">
        <w:t>«</w:t>
      </w:r>
      <w:r w:rsidRPr="00F62C54">
        <w:t>Газпромнефть</w:t>
      </w:r>
      <w:r w:rsidR="009F4506">
        <w:t>»</w:t>
      </w:r>
      <w:r w:rsidRPr="00F62C54">
        <w:t xml:space="preserve"> запустила курс с VR-сценариями и цифровыми тренажерами для подготовки специалистов МЧС, а РЖД применяет VR для обучения машинистов и сотрудников ремонтных бригад. В 2025 году Сеченовский университет представил VR-тренажер для работы с новым российским медоборудованием. Система обучает и отслеживает ошибки в режиме реального времени.</w:t>
      </w:r>
    </w:p>
    <w:p w14:paraId="77AC1C6E" w14:textId="4F88D6FF" w:rsidR="00171523" w:rsidRPr="00F62C54" w:rsidRDefault="00171523" w:rsidP="00171523">
      <w:r w:rsidRPr="00F62C54">
        <w:t xml:space="preserve">Доклады Института статистических исследований и экономики знаний и НАФИ дают основание считать, что появятся новые цифровые проекты в области архитектуры и урбанистики. Эти перспективы связаны в том числе с комплексным развитием территорий. Такие проекты реализуют местные власти при поддержке ДОМ.РФ, компаний </w:t>
      </w:r>
      <w:r w:rsidR="009F4506">
        <w:t>«</w:t>
      </w:r>
      <w:r w:rsidRPr="00F62C54">
        <w:t>СИБУР</w:t>
      </w:r>
      <w:r w:rsidR="009F4506">
        <w:t>»</w:t>
      </w:r>
      <w:r w:rsidRPr="00F62C54">
        <w:t xml:space="preserve">, </w:t>
      </w:r>
      <w:r w:rsidR="009F4506">
        <w:t>«</w:t>
      </w:r>
      <w:r w:rsidRPr="00F62C54">
        <w:t>РУСАЛ</w:t>
      </w:r>
      <w:r w:rsidR="009F4506">
        <w:t>»</w:t>
      </w:r>
      <w:r w:rsidRPr="00F62C54">
        <w:t xml:space="preserve"> и других.</w:t>
      </w:r>
    </w:p>
    <w:p w14:paraId="20CB8E3E" w14:textId="58D06439" w:rsidR="00171523" w:rsidRPr="00F62C54" w:rsidRDefault="00171523" w:rsidP="00171523">
      <w:r w:rsidRPr="00F62C54">
        <w:t xml:space="preserve">Это, в свою очередь, создает перспективы для развития сектора EdTech (Educational Technology, англ. </w:t>
      </w:r>
      <w:r w:rsidR="009F4506">
        <w:t>«</w:t>
      </w:r>
      <w:r w:rsidRPr="00F62C54">
        <w:t>образовательные технологии</w:t>
      </w:r>
      <w:r w:rsidR="009F4506">
        <w:t>»</w:t>
      </w:r>
      <w:r w:rsidRPr="00F62C54">
        <w:t>. - Forbes Club). Креативной индустрии понадобятся специалисты по гейм-дизайну, анимации, цифровому контенту, творческому предпринимательству.</w:t>
      </w:r>
    </w:p>
    <w:p w14:paraId="3C1C91C0" w14:textId="1C912A31" w:rsidR="00171523" w:rsidRPr="00F62C54" w:rsidRDefault="00171523" w:rsidP="00171523">
      <w:r w:rsidRPr="00F62C54">
        <w:t xml:space="preserve">Инвесторам, привыкшим мыслить категориями материальных активов, предстоит перестать бояться работы с нематериальными активами и привыкнуть к мысли, которую сформулировали в своей книге Елена Зеленцова и Николай Гладких: </w:t>
      </w:r>
      <w:r w:rsidR="009F4506">
        <w:t>«</w:t>
      </w:r>
      <w:r w:rsidRPr="00F62C54">
        <w:t>Капитализация творчества - это навык XXI века</w:t>
      </w:r>
      <w:r w:rsidR="009F4506">
        <w:t>»</w:t>
      </w:r>
      <w:r w:rsidRPr="00F62C54">
        <w:t>.</w:t>
      </w:r>
    </w:p>
    <w:p w14:paraId="73EBC1F7" w14:textId="6994073E" w:rsidR="00FC09A7" w:rsidRPr="00F62C54" w:rsidRDefault="00171523" w:rsidP="00171523">
      <w:hyperlink r:id="rId45" w:history="1">
        <w:r w:rsidRPr="00F62C54">
          <w:rPr>
            <w:rStyle w:val="a3"/>
          </w:rPr>
          <w:t>https://www.forbes.ru/club/practicum/553609-kreativnyj-kapital-kak-formiruetsa-novaa-ekonomika-rossii</w:t>
        </w:r>
      </w:hyperlink>
    </w:p>
    <w:p w14:paraId="5746A513" w14:textId="462C72F3" w:rsidR="00385827" w:rsidRPr="00B40C7F" w:rsidRDefault="00385827" w:rsidP="00385827">
      <w:pPr>
        <w:pStyle w:val="2"/>
      </w:pPr>
      <w:bookmarkStart w:id="150" w:name="_Toc219873817"/>
      <w:r>
        <w:lastRenderedPageBreak/>
        <w:t>Lenta.ru, 20.01.2026</w:t>
      </w:r>
      <w:r w:rsidRPr="00B40C7F">
        <w:t xml:space="preserve">, </w:t>
      </w:r>
      <w:r>
        <w:t>Во что вложить деньги в 2026 году? Прибыльные финансовые инструменты и стратегии</w:t>
      </w:r>
      <w:bookmarkEnd w:id="150"/>
    </w:p>
    <w:p w14:paraId="4C37A637" w14:textId="77777777" w:rsidR="00385827" w:rsidRDefault="00385827" w:rsidP="00385827">
      <w:pPr>
        <w:pStyle w:val="3"/>
      </w:pPr>
      <w:bookmarkStart w:id="151" w:name="_Toc219873818"/>
      <w:r>
        <w:t>В 2025 году доход вкладчиков по процентам достиг рекордных 9,5 триллиона рублей, что в полтора раза выше прошлогоднего показателя. Однако в 2026 году аналогичного результата на вкладах достичь не удастся. «Лента.ру» объясняет, какие инструменты помогут сохранить и приумножить сбережения.</w:t>
      </w:r>
      <w:bookmarkEnd w:id="151"/>
    </w:p>
    <w:p w14:paraId="0DF05D6E" w14:textId="77777777" w:rsidR="00385827" w:rsidRDefault="00385827" w:rsidP="00385827">
      <w:r>
        <w:t>По данным ВТБ, российские вкладчики получили рекордные 9,5 триллиона рублей доходов по вкладам в 2025 году. Это в 1,5 раза больше, чем годом ранее. Но повторить этот успех в 2026-м, просто оставив деньги на депозите, уже не получится. Из-за снижения ключевой ставки ЦБ и новых налоговых правил ставки по вкладам продолжат падать. «Лента.ру» рассказывает, во что стоит вкладывать деньги в 2026 году.</w:t>
      </w:r>
    </w:p>
    <w:p w14:paraId="593D0972" w14:textId="77777777" w:rsidR="00385827" w:rsidRDefault="00385827" w:rsidP="00385827">
      <w:r>
        <w:t>От чего зависит прибыльность инвестиций в 2026 году</w:t>
      </w:r>
    </w:p>
    <w:p w14:paraId="15A03501" w14:textId="77777777" w:rsidR="00385827" w:rsidRDefault="00385827" w:rsidP="00385827">
      <w:r>
        <w:t>Дефицит бюджета</w:t>
      </w:r>
    </w:p>
    <w:p w14:paraId="3E1E31FE" w14:textId="77777777" w:rsidR="00385827" w:rsidRDefault="00385827" w:rsidP="00385827">
      <w:r>
        <w:t>Сценарий развития экономики России в 2026 году будет в значительной степени определяться состоянием федерального бюджета. Согласно официальному прогнозу, его дефицит составит 3,8 триллиона рублей, или порядка 1,8 процента ВВП. Однако, по мнению опрошенных «Лентой.ру» экспертов, конечная цифра будет результатом сложного противодействия внутренних фискальных мер и внешних рисков.</w:t>
      </w:r>
    </w:p>
    <w:p w14:paraId="2770B3D1" w14:textId="77777777" w:rsidR="00385827" w:rsidRDefault="00385827" w:rsidP="00385827">
      <w:r>
        <w:t>С одной стороны, власти рассчитывают сократить дефицит за счет пакета налоговых изменений. Ожидается, что повышение НДС принесет в казну около 4,4 триллиона рублей, снижение порога для применения УСН - примерно один триллион рублей, а корректировка акцизов - дополнительно 130-140 миллиардов рублей. Таким образом, совокупная прибавка к доходам бюджета от этих мер оценивается в порядка 5,5 триллиона рублей.</w:t>
      </w:r>
    </w:p>
    <w:p w14:paraId="29AF2AE6" w14:textId="77777777" w:rsidR="00385827" w:rsidRDefault="00385827" w:rsidP="00385827">
      <w:r>
        <w:t>С другой стороны, эти расчеты сталкиваются с серьезными рисками. Первый из них - конъюнктура на сырьевых рынках. Если цены на нефть марки Urals сохранятся ниже планки в 59 долларов за баррель, опускаясь, например, до уровня 50 долларов, то бюджет может недосчитаться около 0,5 триллиона рублей нефтегазовых доходов, подсчитал для «Ленты.ру» генеральный директор инвестиционной платформы Lender Invest Дмитрий Исаков.</w:t>
      </w:r>
    </w:p>
    <w:p w14:paraId="6238AE3E" w14:textId="77777777" w:rsidR="00385827" w:rsidRDefault="00385827" w:rsidP="00385827">
      <w:r>
        <w:t>Еще один риск - это темпы экономического роста. В случае, если прирост ВВП в 2026 году окажется менее 1,5 процента, поступления в бюджет могут оказаться на 1-1,5 триллиона рублей ниже ожидаемых, обратил внимание эксперт.</w:t>
      </w:r>
    </w:p>
    <w:p w14:paraId="33817424" w14:textId="77777777" w:rsidR="00385827" w:rsidRDefault="00385827" w:rsidP="00385827">
      <w:r>
        <w:t>«Однако эти расчеты не включают наличие внешних шоков. В случае ухудшения на геополитическом треке могут существенно увеличиться расходы бюджета и привести к росту сверх запланированного дефицита. В целом, мы считаем, что дефицит бюджета в следующем году все же превысит прогнозный уровень в 1,8 процента и, вероятно, достигнет 2,5 процента ВВП», - сказал Дмитрий Исаков.</w:t>
      </w:r>
    </w:p>
    <w:p w14:paraId="085146F9" w14:textId="77777777" w:rsidR="00385827" w:rsidRDefault="00385827" w:rsidP="00385827">
      <w:r>
        <w:t>Что это значит для инвестора?</w:t>
      </w:r>
    </w:p>
    <w:p w14:paraId="311C7348" w14:textId="77777777" w:rsidR="00385827" w:rsidRDefault="00385827" w:rsidP="00385827">
      <w:r>
        <w:t xml:space="preserve">Дефицит бюджета в 2026 году может создать неровную инвестиционную среду. Одни секторы экономики будут испытывать давление, а другие - получать господдержку. </w:t>
      </w:r>
      <w:r>
        <w:lastRenderedPageBreak/>
        <w:t>Задача частного инвестора - сместить фокус с общих рыночных индексов на поиск конкретных инструментов из «приоритетного» списка государства. К примеру, в 2025 году это были банковские депозиты.</w:t>
      </w:r>
    </w:p>
    <w:p w14:paraId="2B7F6D2B" w14:textId="77777777" w:rsidR="00385827" w:rsidRDefault="00385827" w:rsidP="00385827">
      <w:r>
        <w:t>Ключевая ставка ЦБ</w:t>
      </w:r>
    </w:p>
    <w:p w14:paraId="528BE68F" w14:textId="77777777" w:rsidR="00385827" w:rsidRDefault="00385827" w:rsidP="00385827">
      <w:r>
        <w:t>Вторым определяющим фактором для всех классов активов станет траектория ключевой ставки Банка России. Единого мнения о скорости снижения ключевой ставки у экспертов нет, однако большинство сходится в том, что смягчение продолжится.</w:t>
      </w:r>
    </w:p>
    <w:p w14:paraId="5C18D0EB" w14:textId="77777777" w:rsidR="00385827" w:rsidRDefault="00385827" w:rsidP="00385827">
      <w:r>
        <w:t>В январе 2026 года ключевая ставка ЦБ составляет 16%</w:t>
      </w:r>
    </w:p>
    <w:p w14:paraId="6EFFA794" w14:textId="77777777" w:rsidR="00385827" w:rsidRDefault="00385827" w:rsidP="00385827">
      <w:r>
        <w:t>«Безусловно, ключевая ставка продолжит снижение в следующем году. Однако снижение не будет равномерным в течение года», - отмечает в беседе с «Лентой.ру» аналитик Дмитрий Исаков.</w:t>
      </w:r>
    </w:p>
    <w:p w14:paraId="60CCDB5D" w14:textId="77777777" w:rsidR="00385827" w:rsidRDefault="00385827" w:rsidP="00385827">
      <w:r>
        <w:t>По его мнению, первый квартал 2026 года, вероятно, будет отмечен паузой в цикле снижения. Причиной станет действие существенного числа проинфляционных факторов, в первую очередь - эффект от налоговых изменений, который будет давить на цены.</w:t>
      </w:r>
    </w:p>
    <w:p w14:paraId="2E086FB4" w14:textId="77777777" w:rsidR="00385827" w:rsidRDefault="00385827" w:rsidP="00385827">
      <w:r>
        <w:t>«Во втором полугодии снижение ключевой ставки будет происходить более быстрыми темпами, так как экономика требует более дешевых кредитных ресурсов и мягкой денежно-кредитной политики. В результате к концу следующего года наши ожидания лежат на уровне 12-12,5 процентов», - уточнил эксперт.</w:t>
      </w:r>
    </w:p>
    <w:p w14:paraId="14B21BF8" w14:textId="77777777" w:rsidR="00385827" w:rsidRDefault="00385827" w:rsidP="00385827">
      <w:r>
        <w:t>Что это значит для инвестора?</w:t>
      </w:r>
    </w:p>
    <w:p w14:paraId="0FE7A8D4" w14:textId="77777777" w:rsidR="00385827" w:rsidRDefault="00385827" w:rsidP="00385827">
      <w:r>
        <w:t>Политика «дорогих денег» Банка России в первой половине 2026-го и ее последующее смягчение наводит на мысль, что инвестиционные инструменты, актуальные в прошлые годы, могут перестать быть надежными. К слову, банки уже начали снижать ставки по депозитам. Эксперты рекомендуют частным инвесторам действовать на опережение - пока другие ждут однозначных сигналов от ЦБ, разумный инвестор уже формирует альтернативный портфель.</w:t>
      </w:r>
    </w:p>
    <w:p w14:paraId="4544752D" w14:textId="77777777" w:rsidR="00385827" w:rsidRDefault="00385827" w:rsidP="00385827">
      <w:r>
        <w:t>Доходы населения</w:t>
      </w:r>
    </w:p>
    <w:p w14:paraId="6E5026F9" w14:textId="77777777" w:rsidR="00385827" w:rsidRDefault="00385827" w:rsidP="00385827">
      <w:r>
        <w:t>Динамика реальных доходов населения - важнейший индикатор для потребительского сектора экономики и связанных с ним инвестиций. Официальный прогноз на 2026 год показывает замедление прироста реальных располагаемых доходов до 2,1 процента против ожидаемых 3,8 процента в 2025 году.</w:t>
      </w:r>
    </w:p>
    <w:p w14:paraId="13F40051" w14:textId="77777777" w:rsidR="00385827" w:rsidRDefault="00385827" w:rsidP="00385827">
      <w:r>
        <w:t>Росту доходов в 2026 году будут способствовать административные меры, такие как повышение МРОТ на 20 процентов и индексация пенсий, а также фундаментальный фактор - сохраняющийся дефицит рабочей силы на рынке, считает Дмитрий Исаков.</w:t>
      </w:r>
    </w:p>
    <w:p w14:paraId="12BCDF72" w14:textId="77777777" w:rsidR="00385827" w:rsidRDefault="00385827" w:rsidP="00385827">
      <w:r>
        <w:t>Однако противодействующих сил будет немало. «Высокая ключевая ставка, налоговые маневры, охлаждение экономики могут ограничивать темпы прироста реальных доходов», - предупреждает аналитик.</w:t>
      </w:r>
    </w:p>
    <w:p w14:paraId="72D4DED8" w14:textId="77777777" w:rsidR="00385827" w:rsidRDefault="00385827" w:rsidP="00385827">
      <w:r>
        <w:t>Что это значит для инвестора?</w:t>
      </w:r>
    </w:p>
    <w:p w14:paraId="6B75FAC7" w14:textId="77777777" w:rsidR="00385827" w:rsidRDefault="00385827" w:rsidP="00385827">
      <w:r>
        <w:t>Если реальные доходы населения почти не растут, значит, и сбережения должны как минимум сохранять покупательную способность, не «съедаясь» инфляцией. Этот базовый принцип формирует стратегию «финансовой обороны», которая строится по принципу «куда положить деньги, чтобы через год они не обесценились?».</w:t>
      </w:r>
    </w:p>
    <w:p w14:paraId="52F97A4C" w14:textId="77777777" w:rsidR="00385827" w:rsidRDefault="00385827" w:rsidP="00385827">
      <w:r>
        <w:lastRenderedPageBreak/>
        <w:t>Геополитический фон</w:t>
      </w:r>
    </w:p>
    <w:p w14:paraId="47D5A1F5" w14:textId="77777777" w:rsidR="00385827" w:rsidRDefault="00385827" w:rsidP="00385827">
      <w:r>
        <w:t>Геополитическая ситуация остается главным непредсказуемым фактором, способным мгновенно перевернуть любые экономические прогнозы и инвестиционные стратегии. В зависимости от того, позитивный или негативный будет фон, возможны следующие сценарии:</w:t>
      </w:r>
    </w:p>
    <w:p w14:paraId="69B30081" w14:textId="77777777" w:rsidR="00385827" w:rsidRDefault="00385827" w:rsidP="00385827">
      <w:r>
        <w:t>•</w:t>
      </w:r>
      <w:r>
        <w:tab/>
        <w:t>курс рубля может укрепляться или падать относительно доллара и валют стран-торговых партнеров;</w:t>
      </w:r>
    </w:p>
    <w:p w14:paraId="1327402A" w14:textId="77777777" w:rsidR="00385827" w:rsidRDefault="00385827" w:rsidP="00385827">
      <w:r>
        <w:t>•</w:t>
      </w:r>
      <w:r>
        <w:tab/>
        <w:t>Банк России может резко корректировать ключевую ставку;</w:t>
      </w:r>
    </w:p>
    <w:p w14:paraId="63D542ED" w14:textId="77777777" w:rsidR="00385827" w:rsidRDefault="00385827" w:rsidP="00385827">
      <w:r>
        <w:t>•</w:t>
      </w:r>
      <w:r>
        <w:tab/>
        <w:t>федеральный бюджет либо пойдет по пути экономии и повышения налогов, либо станет главным источником денег для больших строек и соцподдержки;</w:t>
      </w:r>
    </w:p>
    <w:p w14:paraId="07757CBB" w14:textId="77777777" w:rsidR="00385827" w:rsidRDefault="00385827" w:rsidP="00385827">
      <w:r>
        <w:t>•</w:t>
      </w:r>
      <w:r>
        <w:tab/>
        <w:t>доступ к технологиям либо еще сильнее усложнится и подорожает, либо восстановится через новых партнеров, что определит скорость обновления промышленности.</w:t>
      </w:r>
    </w:p>
    <w:p w14:paraId="413EC45C" w14:textId="77777777" w:rsidR="00385827" w:rsidRDefault="00385827" w:rsidP="00385827">
      <w:r>
        <w:t>Куда вложить средства в 2026 году</w:t>
      </w:r>
    </w:p>
    <w:p w14:paraId="1FFFE0A1" w14:textId="77777777" w:rsidR="00385827" w:rsidRDefault="00385827" w:rsidP="00385827">
      <w:r>
        <w:t>Депозиты</w:t>
      </w:r>
    </w:p>
    <w:p w14:paraId="365946D9" w14:textId="77777777" w:rsidR="00385827" w:rsidRDefault="00385827" w:rsidP="00385827">
      <w:r>
        <w:t>Средняя максимальная ставка по рублевым вкладам в десяти крупнейших банках России в первой декаде декабря 2025 года достигла 15,6 процента годовых. Этот показатель на 0,13 процентных пункта меньше по сравнению с октябрем, когда она была на уровне 15,5 процента. Для сравнения, годом ранее, в декабре 2024 года, средние ставки по вкладам составляли около 22 процентов годовых.</w:t>
      </w:r>
    </w:p>
    <w:p w14:paraId="19FFBBD1" w14:textId="77777777" w:rsidR="00385827" w:rsidRDefault="00385827" w:rsidP="00385827">
      <w:r>
        <w:t>Все опрошенные «Лентой.ру» эксперты сходятся во мнении, что ставки продолжат падать и в 2026 году, вслед за смягчением денежно-кредитной политики ЦБ. Однако это не значит, что держать деньги на депозитах не выгодно. Вклад по-прежнему остается базовым инструментом для двух ключевых целей:</w:t>
      </w:r>
    </w:p>
    <w:p w14:paraId="02D4F142" w14:textId="77777777" w:rsidR="00385827" w:rsidRDefault="00385827" w:rsidP="00385827">
      <w:r>
        <w:t>•</w:t>
      </w:r>
      <w:r>
        <w:tab/>
        <w:t>хранения «финансовой подушки безопасности» - суммы на три-шесть месяцев обычных расходов, которая должна быть в максимальной ликвидности и безопасности;</w:t>
      </w:r>
    </w:p>
    <w:p w14:paraId="3E382A86" w14:textId="77777777" w:rsidR="00385827" w:rsidRDefault="00385827" w:rsidP="00385827">
      <w:r>
        <w:t>•</w:t>
      </w:r>
      <w:r>
        <w:tab/>
        <w:t>краткосрочного размещения средств (до года) для тех, кто не готов к рискам фондового рынка или ждет более удачной точки для других вложений.</w:t>
      </w:r>
    </w:p>
    <w:p w14:paraId="7DA66818" w14:textId="77777777" w:rsidR="00385827" w:rsidRDefault="00385827" w:rsidP="00385827">
      <w:r>
        <w:t>Фондовый рынок</w:t>
      </w:r>
    </w:p>
    <w:p w14:paraId="73F46A95" w14:textId="77777777" w:rsidR="00385827" w:rsidRDefault="00385827" w:rsidP="00385827">
      <w:r>
        <w:t>По мере снижения инфляционного давления, у Банка России появляется пространство для более активного понижения ключевой ставки. На этом фоне интерес к депозитам, вероятно, будет постепенно снижаться. Российский фондовый рынок вновь станет основным инструментом для долгосрочного роста капитала, рассказал «Ленте.ру» старший финансовый аналитик Trading Room Виктор Макеев.</w:t>
      </w:r>
    </w:p>
    <w:p w14:paraId="02A9DEBA" w14:textId="77777777" w:rsidR="00385827" w:rsidRDefault="00385827" w:rsidP="00385827">
      <w:r>
        <w:t>Акции</w:t>
      </w:r>
    </w:p>
    <w:p w14:paraId="49D23E24" w14:textId="77777777" w:rsidR="00385827" w:rsidRDefault="00385827" w:rsidP="00385827">
      <w:r>
        <w:t>По мнению аналитиков, опрошенных «Лентой.ру», в 2026 году на российском рынке наибольший интерес могут представлять компании, ориентированные на внутренний спрос. В первую очередь это:</w:t>
      </w:r>
    </w:p>
    <w:p w14:paraId="21A6CA3E" w14:textId="77777777" w:rsidR="00385827" w:rsidRDefault="00385827" w:rsidP="00385827">
      <w:r>
        <w:t>•</w:t>
      </w:r>
      <w:r>
        <w:tab/>
        <w:t>потребительский сектор и ритейл, которые выигрывают от стабилизации доходов населения и снижения кредитных ставок;</w:t>
      </w:r>
    </w:p>
    <w:p w14:paraId="16A96ADE" w14:textId="77777777" w:rsidR="00385827" w:rsidRDefault="00385827" w:rsidP="00385827">
      <w:r>
        <w:lastRenderedPageBreak/>
        <w:t>•</w:t>
      </w:r>
      <w:r>
        <w:tab/>
        <w:t>технологические и инфраструктурные компании, работающие на внутреннем рынке и в сфере импортозамещения;</w:t>
      </w:r>
    </w:p>
    <w:p w14:paraId="7C757EEB" w14:textId="77777777" w:rsidR="00385827" w:rsidRDefault="00385827" w:rsidP="00385827">
      <w:r>
        <w:t>•</w:t>
      </w:r>
      <w:r>
        <w:tab/>
        <w:t>здравоохранение, которое остается крайне перспективным за счет локализации производства жизненно важных препаратов и растущего спроса на услуги частной медицины;</w:t>
      </w:r>
    </w:p>
    <w:p w14:paraId="4292E705" w14:textId="77777777" w:rsidR="00385827" w:rsidRDefault="00385827" w:rsidP="00385827">
      <w:r>
        <w:t>•</w:t>
      </w:r>
      <w:r>
        <w:tab/>
        <w:t>финансовый сектор, который смог адаптироваться к работе в условиях западных санкций. Кроме того, высокие процентные ставки позволяют банкам сохранять высокую чистую процентную маржинальность.</w:t>
      </w:r>
    </w:p>
    <w:p w14:paraId="18B58901" w14:textId="77777777" w:rsidR="00385827" w:rsidRDefault="00385827" w:rsidP="00385827">
      <w:r>
        <w:t>В то же время нефтегазовый сектор, который продолжает находиться под давлением внешних факторов, будет восприниматься как зона повышенного риска.</w:t>
      </w:r>
    </w:p>
    <w:p w14:paraId="0755AB35" w14:textId="77777777" w:rsidR="00385827" w:rsidRDefault="00385827" w:rsidP="00385827">
      <w:r>
        <w:t>«Геополитическая неопределенность и возможное увеличение предложения нефти на мировом рынке, в том числе за счет отдельных стран-экспортеров, создают риски для цен на сырье, и, как следствие, для акций российских нефтяных компаний», - пояснил Виктор Макеев. Однако это не исключает точечных инвестиционных идей.</w:t>
      </w:r>
    </w:p>
    <w:p w14:paraId="171E3EA5" w14:textId="77777777" w:rsidR="00385827" w:rsidRDefault="00385827" w:rsidP="00385827">
      <w:r>
        <w:t>Облигации</w:t>
      </w:r>
    </w:p>
    <w:p w14:paraId="7E55FF41" w14:textId="77777777" w:rsidR="00385827" w:rsidRDefault="00385827" w:rsidP="00385827">
      <w:r>
        <w:t>Дополнительный интерес в 2026 году, по мнению опрошенные экспертов, будут представлять облигации. «При снижении процентных ставок их рыночная стоимость растет, что делает этот класс активов особенно актуальным в переходной фазе цикла», - пояснил Виктор Макеев.</w:t>
      </w:r>
    </w:p>
    <w:p w14:paraId="442E4D1C" w14:textId="77777777" w:rsidR="00385827" w:rsidRDefault="00385827" w:rsidP="00385827">
      <w:r>
        <w:t>В контексте инвестиций для обывателей «традиционно прибыльными» облигациями принято считать те, которые предлагают баланс между надежностью и доходностью. В российской практике к ним относят:</w:t>
      </w:r>
    </w:p>
    <w:p w14:paraId="3F51059C" w14:textId="77777777" w:rsidR="00385827" w:rsidRDefault="00385827" w:rsidP="00385827">
      <w:r>
        <w:t>•</w:t>
      </w:r>
      <w:r>
        <w:tab/>
        <w:t>облигации федерального займа (ОФЗ) - их прибыльность считается традиционной, так как она обычно немного выше инфляции и служит базовым ориентиром для всего долгового рынка. Доход формируется за счет купонов, а в периоды снижения ключевой ставки - также за счет роста рыночной цены этих бумаг;</w:t>
      </w:r>
    </w:p>
    <w:p w14:paraId="225114BB" w14:textId="77777777" w:rsidR="00385827" w:rsidRDefault="00385827" w:rsidP="00385827">
      <w:r>
        <w:t>•</w:t>
      </w:r>
      <w:r>
        <w:tab/>
        <w:t>облигации крупнейших компаний («голубые фишки») - к ним, например, можно отнести бумаги таких эмитентов, как «Газпром», «Роснефть», «Сбербанк», ВТБ, «РЖД». Их купонная доходность, как правило, на 0,5-2 процента выше, чем у сопоставимых по сроку ОФЗ;</w:t>
      </w:r>
    </w:p>
    <w:p w14:paraId="1B95025B" w14:textId="77777777" w:rsidR="00385827" w:rsidRDefault="00385827" w:rsidP="00385827">
      <w:r>
        <w:t>•</w:t>
      </w:r>
      <w:r>
        <w:tab/>
        <w:t>муниципальные облигации (облигации субъектов РФ) - считается, что они имеют высокую надежность, а доходность традиционно находится между ОФЗ и корпоративными облигациями первого эшелона.</w:t>
      </w:r>
    </w:p>
    <w:p w14:paraId="0964561A" w14:textId="77777777" w:rsidR="00385827" w:rsidRDefault="00385827" w:rsidP="00385827">
      <w:r>
        <w:t>Драгоценные металлы</w:t>
      </w:r>
    </w:p>
    <w:p w14:paraId="6947E408" w14:textId="77777777" w:rsidR="00385827" w:rsidRDefault="00385827" w:rsidP="00385827">
      <w:r>
        <w:t>Драгоценные металлы в 2026 году остаются актуальными как защитный актив и страховка от неожиданной инфляции и турбулентности, считают опрошенные «Лентой.ру» эксперты.</w:t>
      </w:r>
    </w:p>
    <w:p w14:paraId="0603F6C7" w14:textId="77777777" w:rsidR="00385827" w:rsidRDefault="00385827" w:rsidP="00385827">
      <w:r>
        <w:t>При этом важно учитывать, что даже защитные инструменты не застрахованы от фаз перегрева и последующих коррекций. Резкий рост цен может сменяться ощутимым откатом, поэтому вложения в металлы целесообразно рассматривать как часть диверсифицированного портфеля, а не как единственную ставку, сказал старший финансовый аналитик Trading Room Виктор Макеев.</w:t>
      </w:r>
    </w:p>
    <w:p w14:paraId="611EEB09" w14:textId="77777777" w:rsidR="00385827" w:rsidRDefault="00385827" w:rsidP="00385827">
      <w:r>
        <w:lastRenderedPageBreak/>
        <w:t>Золото и серебро традиционно выигрывают в периоды неопределенности и снижения доверия к финансовым активам</w:t>
      </w:r>
    </w:p>
    <w:p w14:paraId="7A2BA1B1" w14:textId="77777777" w:rsidR="00385827" w:rsidRDefault="00385827" w:rsidP="00385827">
      <w:r>
        <w:t>Виктор Макеев</w:t>
      </w:r>
    </w:p>
    <w:p w14:paraId="76E6F2F1" w14:textId="77777777" w:rsidR="00385827" w:rsidRDefault="00385827" w:rsidP="00385827">
      <w:r>
        <w:t>старший финансовый аналитик</w:t>
      </w:r>
    </w:p>
    <w:p w14:paraId="1502FA1E" w14:textId="77777777" w:rsidR="00385827" w:rsidRDefault="00385827" w:rsidP="00385827">
      <w:r>
        <w:t>К слову, в конце декабря 2025 года биржевые цены на золото впервые в истории превысили 4500 долларов за тройскую унцию. По мнению экспертов, это произошло на фоне обострения геополитической напряженности в мире. Ожидается, в 2026 году рост продолжится.</w:t>
      </w:r>
    </w:p>
    <w:p w14:paraId="2E422066" w14:textId="77777777" w:rsidR="00385827" w:rsidRDefault="00385827" w:rsidP="00385827">
      <w:r>
        <w:t>Согласно прогнозам ведущих мировых банков, к концу года цены на золото достигнут 5000 долларов за унцию.</w:t>
      </w:r>
    </w:p>
    <w:p w14:paraId="39E1B82E" w14:textId="77777777" w:rsidR="00385827" w:rsidRDefault="00385827" w:rsidP="00385827">
      <w:r>
        <w:t>Помимо драгоценных металлов, интерес могут представлять отдельные сырьевые товары, связанные с инфраструктурными проектами и энергетическим переходом. Однако здесь особенно важно учитывать цикличность и высокую волатильность таких рынков, обратил внимание эксперт.</w:t>
      </w:r>
    </w:p>
    <w:p w14:paraId="3D7F7D4F" w14:textId="77777777" w:rsidR="00385827" w:rsidRDefault="00385827" w:rsidP="00385827">
      <w:r>
        <w:t>Недвижимость</w:t>
      </w:r>
    </w:p>
    <w:p w14:paraId="5EF72513" w14:textId="77777777" w:rsidR="00385827" w:rsidRDefault="00385827" w:rsidP="00385827">
      <w:r>
        <w:t>Рынок недвижимости в 2026 году переживает переходный период. С одной стороны, сохраняющаяся высокая стоимость ипотеки продолжает ограничивать активность большинства покупателей, с другой - начавшееся снижение ключевой ставки ЦБ создает фундамент для будущего оживления спроса и переоценки активов. При этом сказать, какой именно сегмент недвижимости будет выгоден для инвестиций, однозначно нельзя, сходятся во мнении опрошенные «Лентой.ру» эксперты.</w:t>
      </w:r>
    </w:p>
    <w:p w14:paraId="4A5640E3" w14:textId="77777777" w:rsidR="00385827" w:rsidRDefault="00385827" w:rsidP="00385827">
      <w:r>
        <w:t>Частным инвесторам стоит учитывать риски завышенных цен и увеличенные сроки окупаемости, которые в ряде сегментов могут выходить за рамки разумных ожиданий</w:t>
      </w:r>
    </w:p>
    <w:p w14:paraId="6A042F63" w14:textId="77777777" w:rsidR="00385827" w:rsidRDefault="00385827" w:rsidP="00385827">
      <w:r>
        <w:t>Виктор Макеев</w:t>
      </w:r>
    </w:p>
    <w:p w14:paraId="3D9ACA86" w14:textId="77777777" w:rsidR="00385827" w:rsidRDefault="00385827" w:rsidP="00385827">
      <w:r>
        <w:t>старший финансовый аналитик</w:t>
      </w:r>
    </w:p>
    <w:p w14:paraId="76583D2F" w14:textId="77777777" w:rsidR="00385827" w:rsidRDefault="00385827" w:rsidP="00385827">
      <w:r>
        <w:t>Жилая недвижимость</w:t>
      </w:r>
    </w:p>
    <w:p w14:paraId="3230315B" w14:textId="77777777" w:rsidR="00385827" w:rsidRDefault="00385827" w:rsidP="00385827">
      <w:r>
        <w:t>В жилом сегменте в ближайшее время не стоит ждать бума. Как рассказал «Ленте.ру» глава аналитического агентства WhiteIndex Константин Гамарник, рост цен на жилье в первом полугодии будет происходить за счет вымывания самых ликвидных и дешевых объектов. Однако ситуация может начать меняться во втором полугодии.</w:t>
      </w:r>
    </w:p>
    <w:p w14:paraId="7DE23E81" w14:textId="77777777" w:rsidR="00385827" w:rsidRDefault="00385827" w:rsidP="00385827">
      <w:r>
        <w:t>По его словам, для «котлованных инвестиций» в жилую недвижимость сейчас не лучший момент. Однако отдельные проекты могут оказаться максимально выгодными вложениями. К примеру, по мнению члена совета директоров «Плато Девелопмент» Станислава Коновалова, сильно вырасти в цене могут московские клубные дома, особенно в премиальном сегменте.</w:t>
      </w:r>
    </w:p>
    <w:p w14:paraId="63DA8114" w14:textId="77777777" w:rsidR="00385827" w:rsidRDefault="00385827" w:rsidP="00385827">
      <w:r>
        <w:t>Коммерческая недвижимость</w:t>
      </w:r>
    </w:p>
    <w:p w14:paraId="5096BE59" w14:textId="77777777" w:rsidR="00385827" w:rsidRDefault="00385827" w:rsidP="00385827">
      <w:r>
        <w:t>В 2026 году коммерческая недвижимость может предложить более высокую доходность, чем жилая. «Доходность аренды в эффективных проектах составляет от 12,5 до 17 процентов годовых. В совокупности с капитализацией такая доходность значительно опережает банковские депозиты», - отмечает Константин Гамарник.</w:t>
      </w:r>
    </w:p>
    <w:p w14:paraId="42112D41" w14:textId="77777777" w:rsidR="00385827" w:rsidRDefault="00385827" w:rsidP="00385827">
      <w:r>
        <w:lastRenderedPageBreak/>
        <w:t>Наиболее надежным сегментом он называет продуктовый ритейл, а самым стабильным арендатором складов - федеральные e-commerce проекты.</w:t>
      </w:r>
    </w:p>
    <w:p w14:paraId="2801F70C" w14:textId="77777777" w:rsidR="00385827" w:rsidRDefault="00385827" w:rsidP="00385827">
      <w:r>
        <w:t>Также опрошенные эксперты видят возможность выгодно инвестировать в:</w:t>
      </w:r>
    </w:p>
    <w:p w14:paraId="6E6F586E" w14:textId="77777777" w:rsidR="00385827" w:rsidRDefault="00385827" w:rsidP="00385827">
      <w:r>
        <w:t>•</w:t>
      </w:r>
      <w:r>
        <w:tab/>
        <w:t>современные складские комплексы;</w:t>
      </w:r>
    </w:p>
    <w:p w14:paraId="40A06255" w14:textId="77777777" w:rsidR="00385827" w:rsidRDefault="00385827" w:rsidP="00385827">
      <w:r>
        <w:t>•</w:t>
      </w:r>
      <w:r>
        <w:tab/>
        <w:t>дата-центры;</w:t>
      </w:r>
    </w:p>
    <w:p w14:paraId="63E91FC8" w14:textId="77777777" w:rsidR="00385827" w:rsidRDefault="00385827" w:rsidP="00385827">
      <w:r>
        <w:t>•</w:t>
      </w:r>
      <w:r>
        <w:tab/>
        <w:t>торговые точки;</w:t>
      </w:r>
    </w:p>
    <w:p w14:paraId="017531BF" w14:textId="77777777" w:rsidR="00385827" w:rsidRDefault="00385827" w:rsidP="00385827">
      <w:r>
        <w:t>•</w:t>
      </w:r>
      <w:r>
        <w:tab/>
        <w:t>логистические центры.</w:t>
      </w:r>
    </w:p>
    <w:p w14:paraId="08022A0E" w14:textId="77777777" w:rsidR="00385827" w:rsidRDefault="00385827" w:rsidP="00385827">
      <w:r>
        <w:t>Недвижимость в регионах</w:t>
      </w:r>
    </w:p>
    <w:p w14:paraId="5614215E" w14:textId="77777777" w:rsidR="00385827" w:rsidRDefault="00385827" w:rsidP="00385827">
      <w:r>
        <w:t>Рынки недвижимости большинства регионов традиционно отстают от Москвы и Санкт-Петербурга. Точки роста, по мнению Константина Гамарника, стоит искать в жилье в регионах с растущим туризмом, где ощущается дефицит номерного фонда. Но такие вложения требуют высокой экспертизы.</w:t>
      </w:r>
    </w:p>
    <w:p w14:paraId="5D510706" w14:textId="77777777" w:rsidR="00385827" w:rsidRDefault="00385827" w:rsidP="00385827">
      <w:r>
        <w:t>Также эксперты рекомендуют избегать моногородов и регионов с убылью населения, делая ставку на локации с развивающейся инфраструктурой.</w:t>
      </w:r>
    </w:p>
    <w:p w14:paraId="4BAE9575" w14:textId="77777777" w:rsidR="00385827" w:rsidRDefault="00385827" w:rsidP="00385827">
      <w:r>
        <w:t>Криптовалюта</w:t>
      </w:r>
    </w:p>
    <w:p w14:paraId="03A897F4" w14:textId="77777777" w:rsidR="00385827" w:rsidRDefault="00385827" w:rsidP="00385827">
      <w:r>
        <w:t>Несмотря на то, что к 2026 году рынок криптовалют утратил ореол экзотики, он по-прежнему остается одной из самых волатильных и манипулируемых сфер инвестиций.</w:t>
      </w:r>
    </w:p>
    <w:p w14:paraId="75DA1513" w14:textId="77777777" w:rsidR="00385827" w:rsidRDefault="00385827" w:rsidP="00385827">
      <w:r>
        <w:t>Как рассказала «Ленте.ру» финансовый юрист Razmorozka.com, квалифицированный инвестор Ольга Плеханова, криптоинвестции уместны только как:</w:t>
      </w:r>
    </w:p>
    <w:p w14:paraId="4A6764E6" w14:textId="77777777" w:rsidR="00385827" w:rsidRDefault="00385827" w:rsidP="00385827">
      <w:r>
        <w:t>•</w:t>
      </w:r>
      <w:r>
        <w:tab/>
        <w:t>ограниченная часть портфеля;</w:t>
      </w:r>
    </w:p>
    <w:p w14:paraId="7B96B414" w14:textId="77777777" w:rsidR="00385827" w:rsidRDefault="00385827" w:rsidP="00385827">
      <w:r>
        <w:t>•</w:t>
      </w:r>
      <w:r>
        <w:tab/>
        <w:t>инструмент диверсификации;</w:t>
      </w:r>
    </w:p>
    <w:p w14:paraId="5F874C04" w14:textId="77777777" w:rsidR="00385827" w:rsidRDefault="00385827" w:rsidP="00385827">
      <w:r>
        <w:t>•</w:t>
      </w:r>
      <w:r>
        <w:tab/>
        <w:t>капитал, потеря которого не критична для инвестора.</w:t>
      </w:r>
    </w:p>
    <w:p w14:paraId="647C0CBE" w14:textId="77777777" w:rsidR="00385827" w:rsidRDefault="00385827" w:rsidP="00385827">
      <w:r>
        <w:t>По словам Виктора Макеева, перспективные криптоактивы, как правило, обладают понятной экономической моделью, реальным применением технологии, прозрачной командой и встраиваются в существующую финансовую или технологическую инфраструктуру.</w:t>
      </w:r>
    </w:p>
    <w:p w14:paraId="0601C652" w14:textId="77777777" w:rsidR="00385827" w:rsidRDefault="00385827" w:rsidP="00385827">
      <w:r>
        <w:t>«Отсутствие продукта, размытая дорожная карта и агрессивный маркетинг без фундаментальной базы - характерные признаки спекулятивных пузырей и потенциальных мошеннических схем», - обратил внимание эксперт.</w:t>
      </w:r>
    </w:p>
    <w:p w14:paraId="673A792B" w14:textId="77777777" w:rsidR="00385827" w:rsidRDefault="00385827" w:rsidP="00385827">
      <w:r>
        <w:t>Альтернативные инвестиции</w:t>
      </w:r>
    </w:p>
    <w:p w14:paraId="49475D62" w14:textId="77777777" w:rsidR="00385827" w:rsidRDefault="00385827" w:rsidP="00385827">
      <w:r>
        <w:t>Среди альтернативных инвестиций в 2026 году можно выделить венчурные проекты, включая стартапы в сфере технологий, логистики и сервисных решений. Однако такие инвестиции требуют высокой экспертизы и готовности к длительному горизонту окупаемости, предупреждает Виктор Макеев.</w:t>
      </w:r>
    </w:p>
    <w:p w14:paraId="51D64E9E" w14:textId="77777777" w:rsidR="00385827" w:rsidRDefault="00385827" w:rsidP="00385827">
      <w:r>
        <w:t>Другим не менее прибыльным способом инвестирования эксперты называют вклад в себя. «Обучение, развитие навыков, освоение новых технологий, цифровых инструментов и основ программирования формируют капитал, который не подвержен инфляции и рыночным кризисам», - поделилась мнением с «Лентой.ру» эксперт в области финансов Марина Колпакова.</w:t>
      </w:r>
    </w:p>
    <w:p w14:paraId="2592F152" w14:textId="77777777" w:rsidR="00385827" w:rsidRDefault="00385827" w:rsidP="00385827">
      <w:r>
        <w:lastRenderedPageBreak/>
        <w:t>Доходность таких инвестиций сложно выразить в классических процентах, однако на практике она проявляется в росте личного дохода на 20-50 процентов в течение одного-трех лет за счет повышения квалификации, смены уровня задач или выхода на новые источники дохода</w:t>
      </w:r>
    </w:p>
    <w:p w14:paraId="11409C2D" w14:textId="77777777" w:rsidR="00385827" w:rsidRDefault="00385827" w:rsidP="00385827">
      <w:r>
        <w:t>Марина Колпакова</w:t>
      </w:r>
    </w:p>
    <w:p w14:paraId="76B42577" w14:textId="77777777" w:rsidR="00385827" w:rsidRDefault="00385827" w:rsidP="00385827">
      <w:r>
        <w:t>эксперт в области финансов</w:t>
      </w:r>
    </w:p>
    <w:p w14:paraId="780E2C21" w14:textId="77777777" w:rsidR="00385827" w:rsidRDefault="00385827" w:rsidP="00385827">
      <w:r>
        <w:t>Куда не стоит вкладывать деньги в 2026 году</w:t>
      </w:r>
    </w:p>
    <w:p w14:paraId="52BFEF63" w14:textId="77777777" w:rsidR="00385827" w:rsidRDefault="00385827" w:rsidP="00385827">
      <w:r>
        <w:t>Марина Колпакова считает, что высокорисковые и непрозрачные инструменты без понятной бизнес-модели, обещающие доходность 30-50 процентов и выше в короткие сроки, как правило, несут несоразмерные риски.</w:t>
      </w:r>
    </w:p>
    <w:p w14:paraId="284F9D7B" w14:textId="77777777" w:rsidR="00385827" w:rsidRDefault="00385827" w:rsidP="00385827">
      <w:r>
        <w:t>«Практика показывает, что за подобными обещаниями чаще всего скрываются либо спекулятивные схемы, либо отсутствие устойчивой экономики проекта. Кроме того, инвестиции, принимаемые под влиянием трендов, хайпа и советов из социальных сетей без финансового анализа, нередко приводят к полной потере вложенного капитала», - предостерегает эксперт.</w:t>
      </w:r>
    </w:p>
    <w:p w14:paraId="11593C79" w14:textId="77777777" w:rsidR="00385827" w:rsidRDefault="00385827" w:rsidP="00385827">
      <w:r>
        <w:t>Ключевое правило для инвесторов в 2026 году - управление рисками. Гораздо важнее не угадать следующий «золотой» актив, а четко понимать предельный риск по портфелю и экономическую сущность каждого инструмента, в который вкладываются средства, убежден Виктор Макеев.</w:t>
      </w:r>
    </w:p>
    <w:p w14:paraId="277197B2" w14:textId="77777777" w:rsidR="00385827" w:rsidRDefault="00385827" w:rsidP="00385827">
      <w:r>
        <w:t>«Категорически стоит избегать концентрации капитала в одном активе или одной идее, а также инвестиций, основанных исключительно на ожиданиях быстрой прибыли. Диверсификация, дисциплина и реалистичная оценка рисков остаются главным фактором сохранения и приумножения капитала в условиях неопределенности», - заключил эксперт.</w:t>
      </w:r>
    </w:p>
    <w:p w14:paraId="02346606" w14:textId="2A37550B" w:rsidR="00171523" w:rsidRPr="00385827" w:rsidRDefault="00385827" w:rsidP="00385827">
      <w:hyperlink r:id="rId46" w:history="1">
        <w:r w:rsidRPr="002652D7">
          <w:rPr>
            <w:rStyle w:val="a3"/>
          </w:rPr>
          <w:t>https://lenta.ru/articles/2026/01/20/vo-chto-chto-vlozhit-dengi-v-2026-godu/</w:t>
        </w:r>
      </w:hyperlink>
      <w:r w:rsidRPr="00385827">
        <w:t xml:space="preserve"> </w:t>
      </w:r>
    </w:p>
    <w:p w14:paraId="0E63EF2F" w14:textId="77777777" w:rsidR="00582069" w:rsidRDefault="00582069" w:rsidP="00582069">
      <w:pPr>
        <w:pStyle w:val="2"/>
      </w:pPr>
      <w:bookmarkStart w:id="152" w:name="_Toc219873819"/>
      <w:r>
        <w:t>Российская газета, 21.01.2026</w:t>
      </w:r>
      <w:r w:rsidRPr="00DD33B3">
        <w:t xml:space="preserve">, </w:t>
      </w:r>
      <w:r>
        <w:t>Без майнинга</w:t>
      </w:r>
      <w:bookmarkEnd w:id="152"/>
    </w:p>
    <w:p w14:paraId="2ADB83FD" w14:textId="0F8702D6" w:rsidR="00582069" w:rsidRDefault="00582069" w:rsidP="00582069">
      <w:pPr>
        <w:pStyle w:val="3"/>
      </w:pPr>
      <w:bookmarkStart w:id="153" w:name="_Toc219873820"/>
      <w:r>
        <w:t xml:space="preserve">Конституционный суд РФ защитил владельцев цифровой валюты и </w:t>
      </w:r>
      <w:r w:rsidR="00891FDE">
        <w:t>запретил ставить</w:t>
      </w:r>
      <w:r>
        <w:t xml:space="preserve"> возможности судебной защиты в зависимость от факта ее регистрации </w:t>
      </w:r>
      <w:r w:rsidR="00891FDE">
        <w:t>в установленном</w:t>
      </w:r>
      <w:r>
        <w:t xml:space="preserve"> порядке. При этом в постановлении КС зафиксировано, </w:t>
      </w:r>
      <w:r w:rsidR="00891FDE">
        <w:t>что «</w:t>
      </w:r>
      <w:r>
        <w:t xml:space="preserve">формирование правового режима цифровой валюты в действующем </w:t>
      </w:r>
      <w:r w:rsidR="00891FDE">
        <w:t>правовом регулировании</w:t>
      </w:r>
      <w:r>
        <w:t xml:space="preserve"> остается в ряде аспектов незавершенным".</w:t>
      </w:r>
      <w:bookmarkEnd w:id="153"/>
    </w:p>
    <w:p w14:paraId="4263574D" w14:textId="77777777" w:rsidR="00582069" w:rsidRDefault="00582069" w:rsidP="00582069">
      <w:r>
        <w:t>Проверку конституционности положений статьи 14 ФЗ "О цифровых  финансовых активах, цифровой валюте и о внесении изменений в отдельные  законодательные акты РФ" в КС начали в ноябре прошлого года по жалобе  Дмитрия Тимченко. В 2023 году он законным образом приобрел 1000 единиц USDT  (United States Dollar Tether, стейблкоинов) и передал их на реализацию  партнеру. Но тот не вернул ни деньги, ни стейблкоины, а доказать факт кражи  не удалось даже в суде, поскольку Тимченко не информировал налоговиков об  обладании цифровой валютой.</w:t>
      </w:r>
    </w:p>
    <w:p w14:paraId="78190F5E" w14:textId="77777777" w:rsidR="00582069" w:rsidRDefault="00582069" w:rsidP="00582069">
      <w:r>
        <w:t xml:space="preserve">Адвокат Тимченко в качестве основного аргумента привел тот факт, что  криптовалюта признается в нашей стране имуществом. Значит, механизмы защиты  частной </w:t>
      </w:r>
      <w:r>
        <w:lastRenderedPageBreak/>
        <w:t>собственности должны работать и в отношении нее. В противном случае  происходит нарушение конституционного принципа равенства перед законом и  судом. Но представители органов власти посчитали, что в случае Тимченко  применима формула: "незнание закона не освобождает от ответственности".</w:t>
      </w:r>
    </w:p>
    <w:p w14:paraId="746F86A7" w14:textId="77777777" w:rsidR="00582069" w:rsidRDefault="00582069" w:rsidP="00582069">
      <w:r>
        <w:t>В налоговой службе на запрос КС отметили, что декларирование  обязательно лишь в случае получения криптовалюты с помощью майнинга.  Тимченко же свои стейблкоины купил на бирже. Судьи КС также обратили   внимание на то, что в силу своей децентрализованной природы и возможностей  неконтролируемого, в том числе теневого, использования цифровая валюта  зачастую становится инструментом для сокрытия доходов, для отмывания  денежных средств, для финансирования преступной деятельности. Недаром  сейчас Госдума рассматривает поправки в УК, которые регламентируют арест и  конфискацию цифровой валюты.</w:t>
      </w:r>
    </w:p>
    <w:p w14:paraId="758D9818" w14:textId="77777777" w:rsidR="00582069" w:rsidRDefault="00582069" w:rsidP="00582069">
      <w:r>
        <w:t>С учетом вышесказанного очевидно, что законодатель может ограничивать  права, связанные с обладанием цифровой валютой, подобно ограничению прав  обладателей иных ограниченных статьей 129 ГК в гражданском обороте  объектов, но только в соответствии со статьей 55 Конституции РФ, отмечается  в постановлении КС. Поскольку цифровая валюта признается имуществом -  например, налогообложения, то она подлежит судебной защите. Но определение  цифровой валюты в законе не позволяет отнести ее ни к одному из  признаваемых видов имущества, поэтому законодателю надо урегулировать  вопросы, связанные с получением цифровой валюты не в результате майнинга.</w:t>
      </w:r>
    </w:p>
    <w:p w14:paraId="5410D26B" w14:textId="77777777" w:rsidR="00582069" w:rsidRDefault="00582069" w:rsidP="00582069">
      <w:r>
        <w:t xml:space="preserve">- Имущественные права, вытекающие из законного обладания цифровой  валютой, на которые в системе действующего правового регулирования  распространяются гарантии, закрепленные статьей 35 (части 1 и 2)  Конституции, должны подлежать судебной защите наряду с иными имущественными  правами с учетом, однако, особых характеристик цифровой валюты и ее режима  как ограниченного в обороте объекта гражданских прав, - указал КС РФ. -  Отказ в судебной защите имущественных требований, вытекающих из законного  обладания цифровой валютой лицами, получившими цифровую валюту способами,  не связанными с ее майнингом, является основанием для признания  оспариваемого законоположения не соответствующим Конституции РФ. </w:t>
      </w:r>
    </w:p>
    <w:p w14:paraId="24653CE6" w14:textId="77777777" w:rsidR="00582069" w:rsidRDefault="00582069" w:rsidP="00582069">
      <w:r>
        <w:t>Мария Голубкова, Санкт-Петербург</w:t>
      </w:r>
    </w:p>
    <w:p w14:paraId="2C647312" w14:textId="77777777" w:rsidR="00385827" w:rsidRPr="00385827" w:rsidRDefault="00385827" w:rsidP="00385827"/>
    <w:p w14:paraId="1648AE75" w14:textId="77777777" w:rsidR="00111D7C" w:rsidRPr="00F62C54" w:rsidRDefault="00111D7C" w:rsidP="00111D7C">
      <w:pPr>
        <w:pStyle w:val="251"/>
      </w:pPr>
      <w:bookmarkStart w:id="154" w:name="_Toc99271712"/>
      <w:bookmarkStart w:id="155" w:name="_Toc99318658"/>
      <w:bookmarkStart w:id="156" w:name="_Toc165991078"/>
      <w:bookmarkStart w:id="157" w:name="_Toc219873821"/>
      <w:bookmarkEnd w:id="143"/>
      <w:bookmarkEnd w:id="144"/>
      <w:r w:rsidRPr="00F62C54">
        <w:lastRenderedPageBreak/>
        <w:t>НОВОСТИ ЗАРУБЕЖНЫХ ПЕНСИОННЫХ СИСТЕМ</w:t>
      </w:r>
      <w:bookmarkEnd w:id="154"/>
      <w:bookmarkEnd w:id="155"/>
      <w:bookmarkEnd w:id="156"/>
      <w:bookmarkEnd w:id="157"/>
    </w:p>
    <w:p w14:paraId="7D59896E" w14:textId="77777777" w:rsidR="00111D7C" w:rsidRPr="00F62C54" w:rsidRDefault="00111D7C" w:rsidP="00111D7C">
      <w:pPr>
        <w:pStyle w:val="10"/>
      </w:pPr>
      <w:bookmarkStart w:id="158" w:name="_Toc99271713"/>
      <w:bookmarkStart w:id="159" w:name="_Toc99318659"/>
      <w:bookmarkStart w:id="160" w:name="_Toc165991079"/>
      <w:bookmarkStart w:id="161" w:name="_Toc219873822"/>
      <w:r w:rsidRPr="00F62C54">
        <w:t>Новости пенсионной отрасли стран ближнего зарубежья</w:t>
      </w:r>
      <w:bookmarkEnd w:id="158"/>
      <w:bookmarkEnd w:id="159"/>
      <w:bookmarkEnd w:id="160"/>
      <w:bookmarkEnd w:id="161"/>
    </w:p>
    <w:p w14:paraId="0FEA32B4" w14:textId="77777777" w:rsidR="00470A1A" w:rsidRPr="00F62C54" w:rsidRDefault="00470A1A" w:rsidP="00470A1A">
      <w:pPr>
        <w:pStyle w:val="2"/>
      </w:pPr>
      <w:bookmarkStart w:id="162" w:name="_Toc219873823"/>
      <w:r w:rsidRPr="00F62C54">
        <w:t>RT, 20.01.2026, В Беларуси с 1 февраля повысят трудовые пенсии</w:t>
      </w:r>
      <w:bookmarkEnd w:id="162"/>
    </w:p>
    <w:p w14:paraId="26A7D106" w14:textId="77777777" w:rsidR="00470A1A" w:rsidRPr="00F62C54" w:rsidRDefault="00470A1A" w:rsidP="00E264A4">
      <w:pPr>
        <w:pStyle w:val="3"/>
      </w:pPr>
      <w:bookmarkStart w:id="163" w:name="_Toc219873824"/>
      <w:r w:rsidRPr="00F62C54">
        <w:t>Президент Белоруссии Александр Лукашенко подписал указ, утверждающий перерасчёт трудовых пенсий в республике, который вступит в силу с 1 февраля 2026 года. Об этом сообщает пресс-служба администрации президента.</w:t>
      </w:r>
      <w:bookmarkEnd w:id="163"/>
    </w:p>
    <w:p w14:paraId="0F0A9E69" w14:textId="77777777" w:rsidR="00470A1A" w:rsidRPr="00F62C54" w:rsidRDefault="00470A1A" w:rsidP="00470A1A">
      <w:r w:rsidRPr="00F62C54">
        <w:t>Согласно тексту Указа, размер выплат увеличится на 10%. В администрации главы государства уточнили, что данная мера социальной поддержки затронет более 2 млн граждан, достигших пенсионного возраста.</w:t>
      </w:r>
    </w:p>
    <w:p w14:paraId="256BE3B5" w14:textId="77777777" w:rsidR="00470A1A" w:rsidRPr="00F62C54" w:rsidRDefault="00470A1A" w:rsidP="00470A1A">
      <w:r w:rsidRPr="00F62C54">
        <w:t>Экономисты поясняют, что реализация указа не потребует дополнительных вливаний: необходимое финансирование уже заложено в бюджет государственного внебюджетного фонда социальной защиты населения на текущий год.</w:t>
      </w:r>
    </w:p>
    <w:p w14:paraId="370B6E1F" w14:textId="77777777" w:rsidR="00470A1A" w:rsidRPr="00F62C54" w:rsidRDefault="00470A1A" w:rsidP="00470A1A">
      <w:r w:rsidRPr="00F62C54">
        <w:t>Ранее заместитель председателя комитета Госдумы России по бюджету и налогам Каплан Панеш сообщил, что в 2026 году страховые пенсии работающих граждан будут проиндексированы.</w:t>
      </w:r>
    </w:p>
    <w:p w14:paraId="6EFA3360" w14:textId="206D622C" w:rsidR="00111D7C" w:rsidRPr="00F62C54" w:rsidRDefault="00470A1A" w:rsidP="00470A1A">
      <w:hyperlink r:id="rId47" w:history="1">
        <w:r w:rsidRPr="00F62C54">
          <w:rPr>
            <w:rStyle w:val="a3"/>
          </w:rPr>
          <w:t>https://russian.rt.com/ussr/news/1585218-pensii-povyshenie-lukashenko</w:t>
        </w:r>
      </w:hyperlink>
    </w:p>
    <w:p w14:paraId="2A2B9246" w14:textId="77777777" w:rsidR="00BC25A3" w:rsidRPr="00BC25A3" w:rsidRDefault="00BC25A3" w:rsidP="00BC25A3">
      <w:pPr>
        <w:pStyle w:val="2"/>
      </w:pPr>
      <w:bookmarkStart w:id="164" w:name="_Toc219873825"/>
      <w:r>
        <w:rPr>
          <w:lang w:val="en-US"/>
        </w:rPr>
        <w:t>Ulysmedia</w:t>
      </w:r>
      <w:r w:rsidRPr="00BC25A3">
        <w:t>.</w:t>
      </w:r>
      <w:r>
        <w:rPr>
          <w:lang w:val="en-US"/>
        </w:rPr>
        <w:t>kz</w:t>
      </w:r>
      <w:r w:rsidRPr="00BC25A3">
        <w:t>, 20.01.2026, Куда уходят пенсионные накопления: из ЕНПФ забрали почти 5,5 трлн тенге</w:t>
      </w:r>
      <w:bookmarkEnd w:id="164"/>
    </w:p>
    <w:p w14:paraId="3BD2E951" w14:textId="77777777" w:rsidR="00BC25A3" w:rsidRPr="001145BB" w:rsidRDefault="00BC25A3" w:rsidP="00BC25A3">
      <w:pPr>
        <w:pStyle w:val="3"/>
      </w:pPr>
      <w:bookmarkStart w:id="165" w:name="_Toc219873826"/>
      <w:r w:rsidRPr="001145BB">
        <w:t xml:space="preserve">Миллионы казахстанцев улучшили жилищные условия за счёт пенсионных накоплений, передает </w:t>
      </w:r>
      <w:r w:rsidRPr="00BC25A3">
        <w:rPr>
          <w:lang w:val="en-US"/>
        </w:rPr>
        <w:t>Ulysmedia</w:t>
      </w:r>
      <w:r w:rsidRPr="001145BB">
        <w:t>.</w:t>
      </w:r>
      <w:r w:rsidRPr="00BC25A3">
        <w:rPr>
          <w:lang w:val="en-US"/>
        </w:rPr>
        <w:t>kz</w:t>
      </w:r>
      <w:r w:rsidRPr="001145BB">
        <w:t>.</w:t>
      </w:r>
      <w:bookmarkEnd w:id="165"/>
    </w:p>
    <w:p w14:paraId="4811B0B5" w14:textId="3B448B75" w:rsidR="00BC25A3" w:rsidRPr="00636108" w:rsidRDefault="00BC25A3" w:rsidP="00BC25A3">
      <w:r>
        <w:t xml:space="preserve">Около 4,5 трлн тенге, изъятых из ЕНПФ, казахстанцы направили на улучшение жилищных условий. Количество одобренных заявок по состоянию на 1 января составило почти 3,2 млн. В Алматы и Астане вкладчики забрали 1,2 трлн и 808,5 млрд соответственно. Аутсайдерами по изъятию пенсионных накоплений стали жители Алматинской (4,3 млрд тенге) и Улытауской областей (11 млрд тенге). Кроме того, больше 1 млн казахстанцев потратили на лечение свыше 980 млрд тенге. Ещё около 112 млрд тенге поступили на счета частных управляющих компаний.  </w:t>
      </w:r>
    </w:p>
    <w:p w14:paraId="5D3E54B5" w14:textId="77777777" w:rsidR="00BC25A3" w:rsidRPr="00636108" w:rsidRDefault="00BC25A3" w:rsidP="00BC25A3">
      <w:r>
        <w:t xml:space="preserve">Ограничения  12 января Отбасы банк временно приостановил прием заявок на лечение за счет единовременных пенсионных выплат (ЕПВ) на фоне роста злоупотреблений.   6 января сообщалось, что по подозрению в нелегальном выводе сотен миллиардов тенге из ЕНПФ под видом средств на лечение зубов в Казахстане арестовали 11 человек.  </w:t>
      </w:r>
    </w:p>
    <w:p w14:paraId="1C66B5C3" w14:textId="69B4EEE9" w:rsidR="00BC25A3" w:rsidRPr="00BC25A3" w:rsidRDefault="00BC25A3" w:rsidP="00BC25A3">
      <w:r>
        <w:t xml:space="preserve">Контекст  Депутат мажилиса Мурат Абенов считает, что за неправомерным использованием пенсионных накоплений стоят ошибки Отбасы банка и Минздрава. </w:t>
      </w:r>
    </w:p>
    <w:p w14:paraId="3094562B" w14:textId="77777777" w:rsidR="00BB0BEC" w:rsidRPr="00636108" w:rsidRDefault="00BC25A3" w:rsidP="00BC25A3">
      <w:hyperlink r:id="rId48" w:history="1">
        <w:r w:rsidRPr="002652D7">
          <w:rPr>
            <w:rStyle w:val="a3"/>
            <w:lang w:val="en-US"/>
          </w:rPr>
          <w:t>https</w:t>
        </w:r>
        <w:r w:rsidRPr="00636108">
          <w:rPr>
            <w:rStyle w:val="a3"/>
          </w:rPr>
          <w:t>://</w:t>
        </w:r>
        <w:r w:rsidRPr="002652D7">
          <w:rPr>
            <w:rStyle w:val="a3"/>
            <w:lang w:val="en-US"/>
          </w:rPr>
          <w:t>ulysmedia</w:t>
        </w:r>
        <w:r w:rsidRPr="00636108">
          <w:rPr>
            <w:rStyle w:val="a3"/>
          </w:rPr>
          <w:t>.</w:t>
        </w:r>
        <w:r w:rsidRPr="002652D7">
          <w:rPr>
            <w:rStyle w:val="a3"/>
            <w:lang w:val="en-US"/>
          </w:rPr>
          <w:t>kz</w:t>
        </w:r>
        <w:r w:rsidRPr="00636108">
          <w:rPr>
            <w:rStyle w:val="a3"/>
          </w:rPr>
          <w:t>/</w:t>
        </w:r>
        <w:r w:rsidRPr="002652D7">
          <w:rPr>
            <w:rStyle w:val="a3"/>
            <w:lang w:val="en-US"/>
          </w:rPr>
          <w:t>news</w:t>
        </w:r>
        <w:r w:rsidRPr="00636108">
          <w:rPr>
            <w:rStyle w:val="a3"/>
          </w:rPr>
          <w:t>/66445-</w:t>
        </w:r>
        <w:r w:rsidRPr="002652D7">
          <w:rPr>
            <w:rStyle w:val="a3"/>
            <w:lang w:val="en-US"/>
          </w:rPr>
          <w:t>kuda</w:t>
        </w:r>
        <w:r w:rsidRPr="00636108">
          <w:rPr>
            <w:rStyle w:val="a3"/>
          </w:rPr>
          <w:t>-</w:t>
        </w:r>
        <w:r w:rsidRPr="002652D7">
          <w:rPr>
            <w:rStyle w:val="a3"/>
            <w:lang w:val="en-US"/>
          </w:rPr>
          <w:t>ukhodiat</w:t>
        </w:r>
        <w:r w:rsidRPr="00636108">
          <w:rPr>
            <w:rStyle w:val="a3"/>
          </w:rPr>
          <w:t>-</w:t>
        </w:r>
        <w:r w:rsidRPr="002652D7">
          <w:rPr>
            <w:rStyle w:val="a3"/>
            <w:lang w:val="en-US"/>
          </w:rPr>
          <w:t>pensionnye</w:t>
        </w:r>
        <w:r w:rsidRPr="00636108">
          <w:rPr>
            <w:rStyle w:val="a3"/>
          </w:rPr>
          <w:t>-</w:t>
        </w:r>
        <w:r w:rsidRPr="002652D7">
          <w:rPr>
            <w:rStyle w:val="a3"/>
            <w:lang w:val="en-US"/>
          </w:rPr>
          <w:t>nakopleniia</w:t>
        </w:r>
        <w:r w:rsidRPr="00636108">
          <w:rPr>
            <w:rStyle w:val="a3"/>
          </w:rPr>
          <w:t>-</w:t>
        </w:r>
        <w:r w:rsidRPr="002652D7">
          <w:rPr>
            <w:rStyle w:val="a3"/>
            <w:lang w:val="en-US"/>
          </w:rPr>
          <w:t>iz</w:t>
        </w:r>
        <w:r w:rsidRPr="00636108">
          <w:rPr>
            <w:rStyle w:val="a3"/>
          </w:rPr>
          <w:t>-</w:t>
        </w:r>
        <w:r w:rsidRPr="002652D7">
          <w:rPr>
            <w:rStyle w:val="a3"/>
            <w:lang w:val="en-US"/>
          </w:rPr>
          <w:t>enpf</w:t>
        </w:r>
        <w:r w:rsidRPr="00636108">
          <w:rPr>
            <w:rStyle w:val="a3"/>
          </w:rPr>
          <w:t>-</w:t>
        </w:r>
        <w:r w:rsidRPr="002652D7">
          <w:rPr>
            <w:rStyle w:val="a3"/>
            <w:lang w:val="en-US"/>
          </w:rPr>
          <w:t>zabrali</w:t>
        </w:r>
        <w:r w:rsidRPr="00636108">
          <w:rPr>
            <w:rStyle w:val="a3"/>
          </w:rPr>
          <w:t>-</w:t>
        </w:r>
        <w:r w:rsidRPr="002652D7">
          <w:rPr>
            <w:rStyle w:val="a3"/>
            <w:lang w:val="en-US"/>
          </w:rPr>
          <w:t>pochti</w:t>
        </w:r>
        <w:r w:rsidRPr="00636108">
          <w:rPr>
            <w:rStyle w:val="a3"/>
          </w:rPr>
          <w:t>-5-5-</w:t>
        </w:r>
        <w:r w:rsidRPr="002652D7">
          <w:rPr>
            <w:rStyle w:val="a3"/>
            <w:lang w:val="en-US"/>
          </w:rPr>
          <w:t>trln</w:t>
        </w:r>
        <w:r w:rsidRPr="00636108">
          <w:rPr>
            <w:rStyle w:val="a3"/>
          </w:rPr>
          <w:t>-</w:t>
        </w:r>
        <w:r w:rsidRPr="002652D7">
          <w:rPr>
            <w:rStyle w:val="a3"/>
            <w:lang w:val="en-US"/>
          </w:rPr>
          <w:t>tenge</w:t>
        </w:r>
        <w:r w:rsidRPr="00636108">
          <w:rPr>
            <w:rStyle w:val="a3"/>
          </w:rPr>
          <w:t>/</w:t>
        </w:r>
      </w:hyperlink>
      <w:r w:rsidRPr="00636108">
        <w:t xml:space="preserve"> </w:t>
      </w:r>
    </w:p>
    <w:p w14:paraId="50B57CE8" w14:textId="2FB30BB1" w:rsidR="00BB0BEC" w:rsidRPr="00A516D5" w:rsidRDefault="00A516D5" w:rsidP="00A516D5">
      <w:pPr>
        <w:pStyle w:val="2"/>
      </w:pPr>
      <w:bookmarkStart w:id="166" w:name="_Toc219873827"/>
      <w:r>
        <w:rPr>
          <w:lang w:val="en-US"/>
        </w:rPr>
        <w:t>Mail</w:t>
      </w:r>
      <w:r w:rsidRPr="00A516D5">
        <w:t>.</w:t>
      </w:r>
      <w:r>
        <w:rPr>
          <w:lang w:val="en-US"/>
        </w:rPr>
        <w:t>kz</w:t>
      </w:r>
      <w:r w:rsidRPr="00A516D5">
        <w:t>, 21.01.2026, В Казахстане изменились правила использования пенсионных накоплений на покупку жилья</w:t>
      </w:r>
      <w:bookmarkEnd w:id="166"/>
    </w:p>
    <w:p w14:paraId="086B17F0" w14:textId="77777777" w:rsidR="00A516D5" w:rsidRDefault="00A516D5" w:rsidP="00A516D5">
      <w:pPr>
        <w:pStyle w:val="3"/>
      </w:pPr>
      <w:bookmarkStart w:id="167" w:name="_Toc219873828"/>
      <w:r>
        <w:t>И.о. министра промышленности и строительства приказом от 13 января 2026 года внес поправки в Правила использования единовременных пенсионных выплат для улучшения жилищных условий в соответствии с законодательством РК, сообщает Zakon.kz.</w:t>
      </w:r>
      <w:bookmarkEnd w:id="167"/>
    </w:p>
    <w:p w14:paraId="08B5ECBA" w14:textId="77777777" w:rsidR="00A516D5" w:rsidRDefault="00A516D5" w:rsidP="00A516D5">
      <w:r>
        <w:t>Поправками предусмотрено, что с 1 января 2026 года после открытия специального счета заявитель заполняет электронное заявление на единовременную пенсионную выплату для улучшения жилищных условий с указанием номера специального счета, цели использования, доступной суммы, удостоверяемое ЭЦП заявителя.</w:t>
      </w:r>
    </w:p>
    <w:p w14:paraId="3BB2AE5F" w14:textId="77777777" w:rsidR="00A516D5" w:rsidRDefault="00A516D5" w:rsidP="00A516D5">
      <w:r>
        <w:t>Напомним, ранее в заявлении также указывались способы удержания и перечисления индивидуального подоходного налога.</w:t>
      </w:r>
    </w:p>
    <w:p w14:paraId="161B1D2E" w14:textId="77777777" w:rsidR="00A516D5" w:rsidRDefault="00A516D5" w:rsidP="00A516D5">
      <w:r>
        <w:t>Уточняется, что использование единовременных пенсионных выплат для улучшения жилищных условий на территории Казахстана допускается на цели:</w:t>
      </w:r>
    </w:p>
    <w:p w14:paraId="5CA2FE0A" w14:textId="77777777" w:rsidR="00A516D5" w:rsidRDefault="00A516D5" w:rsidP="00A516D5">
      <w:r>
        <w:t>частичного или полного погашения основного долга по ипотечному жилищному займу на приобретение жилища (в том числе для проведения ремонта в рамках одного договора банковского займа) или строительство индивидуального жилого дома (включая приобретение земельного участка с целевым назначением – индивидуальное жилищное строительство или личное подсобное хозяйство), полученного по системе жилищных строительных сбережений.</w:t>
      </w:r>
    </w:p>
    <w:p w14:paraId="73F8A9CF" w14:textId="77777777" w:rsidR="00A516D5" w:rsidRDefault="00A516D5" w:rsidP="00A516D5">
      <w:r>
        <w:t>Допускается уступка прав по договору о жилищных строительных сбережениях, пополненные единовременными пенсионными выплатами, супругам и (или) близким родственникам.</w:t>
      </w:r>
    </w:p>
    <w:p w14:paraId="3C022CCA" w14:textId="77777777" w:rsidR="00A516D5" w:rsidRDefault="00A516D5" w:rsidP="00A516D5">
      <w:r>
        <w:t>Не допускается супругами и (или) близкими родственниками получателя дальнейшая уступка третьим лицам, прав по договору о жилищных строительных сбережениях, пополненный единовременными пенсионными выплатами заявителя. Ранее в тексте речь шла о договоре вклада в жилищные строительные сбережения.</w:t>
      </w:r>
    </w:p>
    <w:p w14:paraId="6CCC4867" w14:textId="77777777" w:rsidR="00A516D5" w:rsidRDefault="00A516D5" w:rsidP="00A516D5">
      <w:r>
        <w:t>Кроме того, поправками изменен порядок использования единовременных пенсионных выплат для улучшения жилищных условий через жилищный строительный сберегательный банк.</w:t>
      </w:r>
    </w:p>
    <w:p w14:paraId="1FB98061" w14:textId="77777777" w:rsidR="00A516D5" w:rsidRDefault="00A516D5" w:rsidP="00A516D5">
      <w:r>
        <w:t>В частности, предусматривается, что в случае не предоставления подтверждающих документов в установленные сроки средства единовременных пенсионных выплат подлежат возврату в ЕНПФ заявителя.</w:t>
      </w:r>
    </w:p>
    <w:p w14:paraId="5E1CE77E" w14:textId="77777777" w:rsidR="00A516D5" w:rsidRDefault="00A516D5" w:rsidP="00A516D5">
      <w:r>
        <w:t xml:space="preserve">Помимо этого, в правила добавлена новая норма, согласно которой в случае ошибочного перечисления в ЕНПФ со специального счета заявителя суммы единовременной пенсионной выплаты уполномоченный оператор не позднее 3 рабочих дней со дня получения согласия на списание с его индивидуального пенсионного счета ошибочно возвращенных средств направляет в ЕНПФ электронное уведомление с приложением </w:t>
      </w:r>
      <w:r>
        <w:lastRenderedPageBreak/>
        <w:t>данного согласия заявителя на списание с его индивидуального пенсионного счета ошибочно возвращенных средств.</w:t>
      </w:r>
    </w:p>
    <w:p w14:paraId="40CED984" w14:textId="77777777" w:rsidR="00A516D5" w:rsidRDefault="00A516D5" w:rsidP="00A516D5">
      <w:r>
        <w:t>В свою очередь, ЕНПФ в течение 5 рабочих дней со дня поступления уведомления перечисляет уполномоченному оператору сумму, указанную в уведомлении о возврате единовременных пенсионных выплат, но не более имеющихся на индивидуальном пенсионном счете средств заявителя (получателя), для последующего зачисления на специальный счет заявителя (получателя), открытый у уполномоченного оператора.</w:t>
      </w:r>
    </w:p>
    <w:p w14:paraId="6B0A0A19" w14:textId="4DB71959" w:rsidR="00A516D5" w:rsidRPr="00174193" w:rsidRDefault="00A516D5" w:rsidP="00A516D5">
      <w:r>
        <w:t>Приказ вводится в действие с 31 января 2026 года, за исключением норм, которые введены с 1 января 2026 года.</w:t>
      </w:r>
    </w:p>
    <w:p w14:paraId="10D0F23D" w14:textId="6984C4AA" w:rsidR="00A516D5" w:rsidRPr="00582069" w:rsidRDefault="00A516D5" w:rsidP="00A516D5">
      <w:hyperlink r:id="rId49" w:history="1">
        <w:r w:rsidRPr="00113C72">
          <w:rPr>
            <w:rStyle w:val="a3"/>
            <w:lang w:val="en-US"/>
          </w:rPr>
          <w:t>https</w:t>
        </w:r>
        <w:r w:rsidRPr="00582069">
          <w:rPr>
            <w:rStyle w:val="a3"/>
          </w:rPr>
          <w:t>://</w:t>
        </w:r>
        <w:r w:rsidRPr="00113C72">
          <w:rPr>
            <w:rStyle w:val="a3"/>
            <w:lang w:val="en-US"/>
          </w:rPr>
          <w:t>mail</w:t>
        </w:r>
        <w:r w:rsidRPr="00582069">
          <w:rPr>
            <w:rStyle w:val="a3"/>
          </w:rPr>
          <w:t>.</w:t>
        </w:r>
        <w:r w:rsidRPr="00113C72">
          <w:rPr>
            <w:rStyle w:val="a3"/>
            <w:lang w:val="en-US"/>
          </w:rPr>
          <w:t>kz</w:t>
        </w:r>
        <w:r w:rsidRPr="00582069">
          <w:rPr>
            <w:rStyle w:val="a3"/>
          </w:rPr>
          <w:t>/</w:t>
        </w:r>
        <w:r w:rsidRPr="00113C72">
          <w:rPr>
            <w:rStyle w:val="a3"/>
            <w:lang w:val="en-US"/>
          </w:rPr>
          <w:t>ru</w:t>
        </w:r>
        <w:r w:rsidRPr="00582069">
          <w:rPr>
            <w:rStyle w:val="a3"/>
          </w:rPr>
          <w:t>/</w:t>
        </w:r>
        <w:r w:rsidRPr="00113C72">
          <w:rPr>
            <w:rStyle w:val="a3"/>
            <w:lang w:val="en-US"/>
          </w:rPr>
          <w:t>news</w:t>
        </w:r>
        <w:r w:rsidRPr="00582069">
          <w:rPr>
            <w:rStyle w:val="a3"/>
          </w:rPr>
          <w:t>/</w:t>
        </w:r>
        <w:r w:rsidRPr="00113C72">
          <w:rPr>
            <w:rStyle w:val="a3"/>
            <w:lang w:val="en-US"/>
          </w:rPr>
          <w:t>kz</w:t>
        </w:r>
        <w:r w:rsidRPr="00582069">
          <w:rPr>
            <w:rStyle w:val="a3"/>
          </w:rPr>
          <w:t>-</w:t>
        </w:r>
        <w:r w:rsidRPr="00113C72">
          <w:rPr>
            <w:rStyle w:val="a3"/>
            <w:lang w:val="en-US"/>
          </w:rPr>
          <w:t>news</w:t>
        </w:r>
        <w:r w:rsidRPr="00582069">
          <w:rPr>
            <w:rStyle w:val="a3"/>
          </w:rPr>
          <w:t>/</w:t>
        </w:r>
        <w:r w:rsidRPr="00113C72">
          <w:rPr>
            <w:rStyle w:val="a3"/>
            <w:lang w:val="en-US"/>
          </w:rPr>
          <w:t>v</w:t>
        </w:r>
        <w:r w:rsidRPr="00582069">
          <w:rPr>
            <w:rStyle w:val="a3"/>
          </w:rPr>
          <w:t>-</w:t>
        </w:r>
        <w:r w:rsidRPr="00113C72">
          <w:rPr>
            <w:rStyle w:val="a3"/>
            <w:lang w:val="en-US"/>
          </w:rPr>
          <w:t>kazahstane</w:t>
        </w:r>
        <w:r w:rsidRPr="00582069">
          <w:rPr>
            <w:rStyle w:val="a3"/>
          </w:rPr>
          <w:t>-</w:t>
        </w:r>
        <w:r w:rsidRPr="00113C72">
          <w:rPr>
            <w:rStyle w:val="a3"/>
            <w:lang w:val="en-US"/>
          </w:rPr>
          <w:t>izmenilis</w:t>
        </w:r>
        <w:r w:rsidRPr="00582069">
          <w:rPr>
            <w:rStyle w:val="a3"/>
          </w:rPr>
          <w:t>-</w:t>
        </w:r>
        <w:r w:rsidRPr="00113C72">
          <w:rPr>
            <w:rStyle w:val="a3"/>
            <w:lang w:val="en-US"/>
          </w:rPr>
          <w:t>pravila</w:t>
        </w:r>
        <w:r w:rsidRPr="00582069">
          <w:rPr>
            <w:rStyle w:val="a3"/>
          </w:rPr>
          <w:t>-</w:t>
        </w:r>
        <w:r w:rsidRPr="00113C72">
          <w:rPr>
            <w:rStyle w:val="a3"/>
            <w:lang w:val="en-US"/>
          </w:rPr>
          <w:t>ispolzovaniya</w:t>
        </w:r>
        <w:r w:rsidRPr="00582069">
          <w:rPr>
            <w:rStyle w:val="a3"/>
          </w:rPr>
          <w:t>-</w:t>
        </w:r>
        <w:r w:rsidRPr="00113C72">
          <w:rPr>
            <w:rStyle w:val="a3"/>
            <w:lang w:val="en-US"/>
          </w:rPr>
          <w:t>pensionnyh</w:t>
        </w:r>
        <w:r w:rsidRPr="00582069">
          <w:rPr>
            <w:rStyle w:val="a3"/>
          </w:rPr>
          <w:t>-</w:t>
        </w:r>
        <w:r w:rsidRPr="00113C72">
          <w:rPr>
            <w:rStyle w:val="a3"/>
            <w:lang w:val="en-US"/>
          </w:rPr>
          <w:t>nakoplenii</w:t>
        </w:r>
        <w:r w:rsidRPr="00582069">
          <w:rPr>
            <w:rStyle w:val="a3"/>
          </w:rPr>
          <w:t>-</w:t>
        </w:r>
        <w:r w:rsidRPr="00113C72">
          <w:rPr>
            <w:rStyle w:val="a3"/>
            <w:lang w:val="en-US"/>
          </w:rPr>
          <w:t>na</w:t>
        </w:r>
        <w:r w:rsidRPr="00582069">
          <w:rPr>
            <w:rStyle w:val="a3"/>
          </w:rPr>
          <w:t>-</w:t>
        </w:r>
        <w:r w:rsidRPr="00113C72">
          <w:rPr>
            <w:rStyle w:val="a3"/>
            <w:lang w:val="en-US"/>
          </w:rPr>
          <w:t>pokupku</w:t>
        </w:r>
        <w:r w:rsidRPr="00582069">
          <w:rPr>
            <w:rStyle w:val="a3"/>
          </w:rPr>
          <w:t>-</w:t>
        </w:r>
        <w:r w:rsidRPr="00113C72">
          <w:rPr>
            <w:rStyle w:val="a3"/>
            <w:lang w:val="en-US"/>
          </w:rPr>
          <w:t>zhilya</w:t>
        </w:r>
      </w:hyperlink>
      <w:r w:rsidRPr="00582069">
        <w:t xml:space="preserve"> </w:t>
      </w:r>
    </w:p>
    <w:p w14:paraId="55862DCE" w14:textId="77777777" w:rsidR="00A516D5" w:rsidRPr="00582069" w:rsidRDefault="00A516D5" w:rsidP="00A516D5"/>
    <w:p w14:paraId="0F91D1CE" w14:textId="77777777" w:rsidR="00111D7C" w:rsidRPr="00BC25A3" w:rsidRDefault="00111D7C" w:rsidP="00111D7C">
      <w:pPr>
        <w:pStyle w:val="10"/>
      </w:pPr>
      <w:bookmarkStart w:id="168" w:name="_Toc99271715"/>
      <w:bookmarkStart w:id="169" w:name="_Toc99318660"/>
      <w:bookmarkStart w:id="170" w:name="_Toc165991080"/>
      <w:bookmarkStart w:id="171" w:name="_Toc219873829"/>
      <w:r w:rsidRPr="00F62C54">
        <w:t>Новости пенсионной отрасли стран дальнего зарубежья</w:t>
      </w:r>
      <w:bookmarkEnd w:id="168"/>
      <w:bookmarkEnd w:id="169"/>
      <w:bookmarkEnd w:id="170"/>
      <w:bookmarkEnd w:id="171"/>
    </w:p>
    <w:p w14:paraId="10803DAD" w14:textId="5A5AE224" w:rsidR="00153004" w:rsidRPr="00636108" w:rsidRDefault="00153004" w:rsidP="00153004">
      <w:pPr>
        <w:pStyle w:val="2"/>
      </w:pPr>
      <w:bookmarkStart w:id="172" w:name="_Toc219873830"/>
      <w:r>
        <w:t>Финам</w:t>
      </w:r>
      <w:r w:rsidRPr="00153004">
        <w:t>, 20.01.2026, Датский пенсионный фонд продаст свои казначейские облигации США</w:t>
      </w:r>
      <w:bookmarkEnd w:id="172"/>
    </w:p>
    <w:p w14:paraId="6CD47689" w14:textId="77777777" w:rsidR="00153004" w:rsidRPr="00BC25A3" w:rsidRDefault="00153004" w:rsidP="00153004">
      <w:pPr>
        <w:pStyle w:val="3"/>
      </w:pPr>
      <w:bookmarkStart w:id="173" w:name="_Toc219873831"/>
      <w:r w:rsidRPr="00BC25A3">
        <w:t xml:space="preserve">Датский пенсионный фонд </w:t>
      </w:r>
      <w:r w:rsidRPr="00153004">
        <w:rPr>
          <w:lang w:val="en-US"/>
        </w:rPr>
        <w:t>AkademikerPension</w:t>
      </w:r>
      <w:r w:rsidRPr="00BC25A3">
        <w:t xml:space="preserve"> продаст свои казначейские облигации США. Об этом сообщает </w:t>
      </w:r>
      <w:r w:rsidRPr="00153004">
        <w:rPr>
          <w:lang w:val="en-US"/>
        </w:rPr>
        <w:t>Reuters</w:t>
      </w:r>
      <w:r w:rsidRPr="00BC25A3">
        <w:t>.</w:t>
      </w:r>
      <w:bookmarkEnd w:id="173"/>
    </w:p>
    <w:p w14:paraId="444E01C3" w14:textId="77777777" w:rsidR="00153004" w:rsidRPr="00BC25A3" w:rsidRDefault="00153004" w:rsidP="00153004">
      <w:r w:rsidRPr="00BC25A3">
        <w:t xml:space="preserve">В </w:t>
      </w:r>
      <w:r w:rsidRPr="00153004">
        <w:rPr>
          <w:lang w:val="en-US"/>
        </w:rPr>
        <w:t>AkademikerPension</w:t>
      </w:r>
      <w:r w:rsidRPr="00BC25A3">
        <w:t xml:space="preserve"> заявили, что это решение не связано с политикой, связанной с разногласиями между Данией и США по поводу Гренландии.</w:t>
      </w:r>
    </w:p>
    <w:p w14:paraId="2E2E625C" w14:textId="77777777" w:rsidR="00153004" w:rsidRPr="00BC25A3" w:rsidRDefault="00153004" w:rsidP="00153004">
      <w:r w:rsidRPr="00BC25A3">
        <w:t>«Решение обусловлено плохим финансовым положением правительства США, что заставляет нас задуматься о необходимости поиска альтернативного способа управления ликвидностью и рисками», – заявил инвестиционный директор датского фонда Андерс Шельде.</w:t>
      </w:r>
    </w:p>
    <w:p w14:paraId="04F4D973" w14:textId="77777777" w:rsidR="00153004" w:rsidRPr="00BC25A3" w:rsidRDefault="00153004" w:rsidP="00153004">
      <w:r w:rsidRPr="00BC25A3">
        <w:t xml:space="preserve">В настоящее время инвестиции фонда в госбонды США оцениваются в $100 млн. </w:t>
      </w:r>
      <w:r w:rsidRPr="00153004">
        <w:rPr>
          <w:lang w:val="en-US"/>
        </w:rPr>
        <w:t>AkademikerPension</w:t>
      </w:r>
      <w:r w:rsidRPr="00BC25A3">
        <w:t xml:space="preserve"> намерен завершить продажу облигаций до конца января.</w:t>
      </w:r>
    </w:p>
    <w:p w14:paraId="56F038E2" w14:textId="75AA45DE" w:rsidR="00153004" w:rsidRPr="00BC25A3" w:rsidRDefault="00153004" w:rsidP="00153004">
      <w:r w:rsidRPr="00BC25A3">
        <w:t xml:space="preserve">На фоне объявленных планов </w:t>
      </w:r>
      <w:r w:rsidRPr="00153004">
        <w:rPr>
          <w:lang w:val="en-US"/>
        </w:rPr>
        <w:t>AkademikerPension</w:t>
      </w:r>
      <w:r w:rsidRPr="00BC25A3">
        <w:t xml:space="preserve"> выйти из американских бондов гособлигации США снижаются в цене – 30-летние падают на 1,1%, 10-летние – на 0,4%, а 5-летниие – на 0,07%.</w:t>
      </w:r>
    </w:p>
    <w:p w14:paraId="5F18FF5B" w14:textId="12638527" w:rsidR="00153004" w:rsidRPr="00BC25A3" w:rsidRDefault="00153004" w:rsidP="00153004">
      <w:hyperlink r:id="rId50" w:history="1">
        <w:r w:rsidRPr="002652D7">
          <w:rPr>
            <w:rStyle w:val="a3"/>
            <w:lang w:val="en-US"/>
          </w:rPr>
          <w:t>https</w:t>
        </w:r>
        <w:r w:rsidRPr="00BC25A3">
          <w:rPr>
            <w:rStyle w:val="a3"/>
          </w:rPr>
          <w:t>://</w:t>
        </w:r>
        <w:r w:rsidRPr="002652D7">
          <w:rPr>
            <w:rStyle w:val="a3"/>
            <w:lang w:val="en-US"/>
          </w:rPr>
          <w:t>www</w:t>
        </w:r>
        <w:r w:rsidRPr="00BC25A3">
          <w:rPr>
            <w:rStyle w:val="a3"/>
          </w:rPr>
          <w:t>.</w:t>
        </w:r>
        <w:r w:rsidRPr="002652D7">
          <w:rPr>
            <w:rStyle w:val="a3"/>
            <w:lang w:val="en-US"/>
          </w:rPr>
          <w:t>finam</w:t>
        </w:r>
        <w:r w:rsidRPr="00BC25A3">
          <w:rPr>
            <w:rStyle w:val="a3"/>
          </w:rPr>
          <w:t>.</w:t>
        </w:r>
        <w:r w:rsidRPr="002652D7">
          <w:rPr>
            <w:rStyle w:val="a3"/>
            <w:lang w:val="en-US"/>
          </w:rPr>
          <w:t>ru</w:t>
        </w:r>
        <w:r w:rsidRPr="00BC25A3">
          <w:rPr>
            <w:rStyle w:val="a3"/>
          </w:rPr>
          <w:t>/</w:t>
        </w:r>
        <w:r w:rsidRPr="002652D7">
          <w:rPr>
            <w:rStyle w:val="a3"/>
            <w:lang w:val="en-US"/>
          </w:rPr>
          <w:t>publications</w:t>
        </w:r>
        <w:r w:rsidRPr="00BC25A3">
          <w:rPr>
            <w:rStyle w:val="a3"/>
          </w:rPr>
          <w:t>/</w:t>
        </w:r>
        <w:r w:rsidRPr="002652D7">
          <w:rPr>
            <w:rStyle w:val="a3"/>
            <w:lang w:val="en-US"/>
          </w:rPr>
          <w:t>item</w:t>
        </w:r>
        <w:r w:rsidRPr="00BC25A3">
          <w:rPr>
            <w:rStyle w:val="a3"/>
          </w:rPr>
          <w:t>/</w:t>
        </w:r>
        <w:r w:rsidRPr="002652D7">
          <w:rPr>
            <w:rStyle w:val="a3"/>
            <w:lang w:val="en-US"/>
          </w:rPr>
          <w:t>datskiy</w:t>
        </w:r>
        <w:r w:rsidRPr="00BC25A3">
          <w:rPr>
            <w:rStyle w:val="a3"/>
          </w:rPr>
          <w:t>-</w:t>
        </w:r>
        <w:r w:rsidRPr="002652D7">
          <w:rPr>
            <w:rStyle w:val="a3"/>
            <w:lang w:val="en-US"/>
          </w:rPr>
          <w:t>pensionnyy</w:t>
        </w:r>
        <w:r w:rsidRPr="00BC25A3">
          <w:rPr>
            <w:rStyle w:val="a3"/>
          </w:rPr>
          <w:t>-</w:t>
        </w:r>
        <w:r w:rsidRPr="002652D7">
          <w:rPr>
            <w:rStyle w:val="a3"/>
            <w:lang w:val="en-US"/>
          </w:rPr>
          <w:t>fond</w:t>
        </w:r>
        <w:r w:rsidRPr="00BC25A3">
          <w:rPr>
            <w:rStyle w:val="a3"/>
          </w:rPr>
          <w:t>-</w:t>
        </w:r>
        <w:r w:rsidRPr="002652D7">
          <w:rPr>
            <w:rStyle w:val="a3"/>
            <w:lang w:val="en-US"/>
          </w:rPr>
          <w:t>prodast</w:t>
        </w:r>
        <w:r w:rsidRPr="00BC25A3">
          <w:rPr>
            <w:rStyle w:val="a3"/>
          </w:rPr>
          <w:t>-</w:t>
        </w:r>
        <w:r w:rsidRPr="002652D7">
          <w:rPr>
            <w:rStyle w:val="a3"/>
            <w:lang w:val="en-US"/>
          </w:rPr>
          <w:t>svoi</w:t>
        </w:r>
        <w:r w:rsidRPr="00BC25A3">
          <w:rPr>
            <w:rStyle w:val="a3"/>
          </w:rPr>
          <w:t>-</w:t>
        </w:r>
        <w:r w:rsidRPr="002652D7">
          <w:rPr>
            <w:rStyle w:val="a3"/>
            <w:lang w:val="en-US"/>
          </w:rPr>
          <w:t>kaznacheyskie</w:t>
        </w:r>
        <w:r w:rsidRPr="00BC25A3">
          <w:rPr>
            <w:rStyle w:val="a3"/>
          </w:rPr>
          <w:t>-</w:t>
        </w:r>
        <w:r w:rsidRPr="002652D7">
          <w:rPr>
            <w:rStyle w:val="a3"/>
            <w:lang w:val="en-US"/>
          </w:rPr>
          <w:t>obligatsii</w:t>
        </w:r>
        <w:r w:rsidRPr="00BC25A3">
          <w:rPr>
            <w:rStyle w:val="a3"/>
          </w:rPr>
          <w:t>-</w:t>
        </w:r>
        <w:r w:rsidRPr="002652D7">
          <w:rPr>
            <w:rStyle w:val="a3"/>
            <w:lang w:val="en-US"/>
          </w:rPr>
          <w:t>ssha</w:t>
        </w:r>
        <w:r w:rsidRPr="00BC25A3">
          <w:rPr>
            <w:rStyle w:val="a3"/>
          </w:rPr>
          <w:t>-20260120-1823/</w:t>
        </w:r>
      </w:hyperlink>
      <w:r w:rsidRPr="00BC25A3">
        <w:t xml:space="preserve"> </w:t>
      </w:r>
    </w:p>
    <w:p w14:paraId="03F90F79" w14:textId="77777777" w:rsidR="00C41D51" w:rsidRPr="00F62C54" w:rsidRDefault="00C41D51" w:rsidP="00C41D51">
      <w:pPr>
        <w:pStyle w:val="2"/>
      </w:pPr>
      <w:bookmarkStart w:id="174" w:name="_Toc219873832"/>
      <w:bookmarkEnd w:id="134"/>
      <w:r w:rsidRPr="00F62C54">
        <w:lastRenderedPageBreak/>
        <w:t>МК, 20.01.2026, В США отметили резкий рост экономического неравенства между людьми</w:t>
      </w:r>
      <w:bookmarkEnd w:id="174"/>
    </w:p>
    <w:p w14:paraId="04D35387" w14:textId="77777777" w:rsidR="00C41D51" w:rsidRPr="00F62C54" w:rsidRDefault="00C41D51" w:rsidP="00E264A4">
      <w:pPr>
        <w:pStyle w:val="3"/>
      </w:pPr>
      <w:bookmarkStart w:id="175" w:name="_Toc219873833"/>
      <w:r w:rsidRPr="00F62C54">
        <w:t>Миллиардеры занимают государственные посты несравнимо чаще, чем среднестатистический житель планеты. Такой вывод сделали авторы ежегодного доклада Oxfam.</w:t>
      </w:r>
      <w:bookmarkEnd w:id="175"/>
    </w:p>
    <w:p w14:paraId="3A3808DB" w14:textId="045EB140" w:rsidR="00C41D51" w:rsidRPr="00F62C54" w:rsidRDefault="00C41D51" w:rsidP="00C41D51">
      <w:r w:rsidRPr="00F62C54">
        <w:t xml:space="preserve">По данным исследования, в 2023 году около 74 из 2027 миллиардеров мира находились на должностях в исполнительной или законодательной власти. Таким образом, вероятность для миллиардера получить госдолжность оценили в 3,6%. Для </w:t>
      </w:r>
      <w:r w:rsidR="009F4506">
        <w:t>«</w:t>
      </w:r>
      <w:r w:rsidRPr="00F62C54">
        <w:t>обычного человека</w:t>
      </w:r>
      <w:r w:rsidR="009F4506">
        <w:t>»</w:t>
      </w:r>
      <w:r w:rsidRPr="00F62C54">
        <w:t xml:space="preserve"> этот показатель оказался на уровне 0,0009%.</w:t>
      </w:r>
    </w:p>
    <w:p w14:paraId="12B896D9" w14:textId="77777777" w:rsidR="00C41D51" w:rsidRPr="00F62C54" w:rsidRDefault="00C41D51" w:rsidP="00C41D51">
      <w:r w:rsidRPr="00F62C54">
        <w:t>В Oxfam подчеркнули, что эти цифры показывают степень влияния сверхбогатых на политические решения и работу институтов власти.</w:t>
      </w:r>
    </w:p>
    <w:p w14:paraId="4E7FBBC7" w14:textId="77777777" w:rsidR="00C41D51" w:rsidRPr="00F62C54" w:rsidRDefault="00C41D51" w:rsidP="00C41D51">
      <w:r w:rsidRPr="00F62C54">
        <w:t>Отдельно в докладе обратили внимание на ситуацию в США. Там говорится, что президент Дональд Трамп сформировал самый обеспеченный кабинет и команду в современной американской истории. По оценке авторов доклада, администрация проводила масштабные меры в интересах наиболее богатых граждан - от налоговых льгот до сокращений социальной поддержки.</w:t>
      </w:r>
    </w:p>
    <w:p w14:paraId="15539CEF" w14:textId="77777777" w:rsidR="00C41D51" w:rsidRPr="00F62C54" w:rsidRDefault="00C41D51" w:rsidP="00C41D51">
      <w:r w:rsidRPr="00F62C54">
        <w:t>Также указывается, что Белый дом продвигал шаги, которые могли ослабить позиции профсоюзов среди части федеральных служащих и сократить регулирование в сфере защиты прав потребителей.</w:t>
      </w:r>
    </w:p>
    <w:p w14:paraId="43B835EB" w14:textId="77777777" w:rsidR="00C41D51" w:rsidRPr="00F62C54" w:rsidRDefault="00C41D51" w:rsidP="00C41D51">
      <w:r w:rsidRPr="00F62C54">
        <w:t>На этом фоне, отмечает Oxfam, разрыв между богатыми и остальными продолжает расти. По данным организации, совокупное состояние миллиардеров в 2025 году увеличилось до 18,3 трлн долларов - это максимальный показатель за всю историю наблюдений.</w:t>
      </w:r>
    </w:p>
    <w:p w14:paraId="682A7CE9" w14:textId="521546E2" w:rsidR="00CA32BC" w:rsidRPr="00F62C54" w:rsidRDefault="00C41D51" w:rsidP="00C41D51">
      <w:hyperlink r:id="rId51" w:history="1">
        <w:r w:rsidRPr="00F62C54">
          <w:rPr>
            <w:rStyle w:val="a3"/>
          </w:rPr>
          <w:t>https://www.mk.ru/economics/2026/01/20/v-ssha-otmetili-rezkiy-rost-ekonomicheskogo-neravenstva-mezhdu-lyudmi.html</w:t>
        </w:r>
      </w:hyperlink>
    </w:p>
    <w:p w14:paraId="2170DA4C" w14:textId="7B94B924" w:rsidR="00B7012F" w:rsidRPr="00F62C54" w:rsidRDefault="00B7012F" w:rsidP="00B7012F">
      <w:pPr>
        <w:pStyle w:val="2"/>
      </w:pPr>
      <w:bookmarkStart w:id="176" w:name="_Toc219873834"/>
      <w:r w:rsidRPr="00F62C54">
        <w:t>Gate.com, 19.01.2026, Фонд пенсий Луизианы расширяет инвестиции в биткойн</w:t>
      </w:r>
      <w:bookmarkEnd w:id="176"/>
    </w:p>
    <w:p w14:paraId="0173572D" w14:textId="77777777" w:rsidR="00B7012F" w:rsidRPr="00F62C54" w:rsidRDefault="00B7012F" w:rsidP="00E264A4">
      <w:pPr>
        <w:pStyle w:val="3"/>
      </w:pPr>
      <w:bookmarkStart w:id="177" w:name="_Toc219873835"/>
      <w:r w:rsidRPr="00F62C54">
        <w:t>Инвестиции пенсионного фонда Луизианы в биткоин послали сильный сигнал на финансовых рынках и в кругах цифровых активов. Государственный пенсионный фонд в размере 15,6 миллиарда долларов раскрыл наличие $3,1 миллиона в биткоинах через MicroStrategy. Этот шаг подчеркивает растущее институциональное признание биткоина среди консервативных инвестиционных структур.</w:t>
      </w:r>
      <w:bookmarkEnd w:id="177"/>
    </w:p>
    <w:p w14:paraId="40E40A5A" w14:textId="77777777" w:rsidR="00B7012F" w:rsidRPr="00F62C54" w:rsidRDefault="00B7012F" w:rsidP="00B7012F">
      <w:r w:rsidRPr="00F62C54">
        <w:t>Государственные пенсионные фонды редко действуют быстро или следуют спекулятивным трендам. Эти фонды ориентированы на сохранение капитала, долгосрочный рост и защиту от инфляции для миллионов государственных служащих. Когда такие учреждения выделяют средства на активы, связанные с биткоином, рынки обращают на это внимание и пересматривают восприятие рисков.</w:t>
      </w:r>
    </w:p>
    <w:p w14:paraId="076DF099" w14:textId="77777777" w:rsidR="00B7012F" w:rsidRPr="00F62C54" w:rsidRDefault="00B7012F" w:rsidP="00B7012F">
      <w:r w:rsidRPr="00F62C54">
        <w:t xml:space="preserve">Инвестиции пенсионного фонда Луизианы в биткоин отражают более широкое изменение в отношении публичных институтов к цифровым активам. Биткоин больше не находится на периферии финансовых обсуждений. Вместо этого он все чаще входит </w:t>
      </w:r>
      <w:r w:rsidRPr="00F62C54">
        <w:lastRenderedPageBreak/>
        <w:t>в долгосрочные портфельные стратегии, предназначенные для хеджирования от девальвации валюты и макроэкономической нестабильности.</w:t>
      </w:r>
    </w:p>
    <w:p w14:paraId="1FB3CA9E" w14:textId="77777777" w:rsidR="00B7012F" w:rsidRPr="00F62C54" w:rsidRDefault="00B7012F" w:rsidP="00B7012F">
      <w:r w:rsidRPr="00F62C54">
        <w:t>Почему эта доля биткоина важна для государственных пенсионных фондов</w:t>
      </w:r>
    </w:p>
    <w:p w14:paraId="4F70C93E" w14:textId="77777777" w:rsidR="00B7012F" w:rsidRPr="00F62C54" w:rsidRDefault="00B7012F" w:rsidP="00B7012F">
      <w:r w:rsidRPr="00F62C54">
        <w:t>Экспозиция государственных пенсионных фондов к биткоину является одним из самых сильных сигналов подтверждения для цифровых активов. Эти фонды работают под строгим регулированием и придерживаются консервативных инвестиционных мандатов. Каждое решение о распределении средств проходит тщательную проверку и оценку рисков.</w:t>
      </w:r>
    </w:p>
    <w:p w14:paraId="34E5320E" w14:textId="77777777" w:rsidR="00B7012F" w:rsidRPr="00F62C54" w:rsidRDefault="00B7012F" w:rsidP="00B7012F">
      <w:r w:rsidRPr="00F62C54">
        <w:t>Пенсионная система штата Луизиана управляет пенсионными активами для тысяч государственных служащих. Ее участие в биткоине через MicroStrategy демонстрирует доверие к долгосрочной ценности биткоина. Фонд избегает прямых рисков хранения биткоинов, при этом получая ценовое воздействие.</w:t>
      </w:r>
    </w:p>
    <w:p w14:paraId="57BE1774" w14:textId="77777777" w:rsidR="00B7012F" w:rsidRPr="00F62C54" w:rsidRDefault="00B7012F" w:rsidP="00B7012F">
      <w:r w:rsidRPr="00F62C54">
        <w:t>Это инвестиционное решение показывает, как учреждения предпочитают структурированные и соответствующие нормативам пути. MicroStrategy предлагает регулируемый инструмент с значительными запасами биткоинов. Такой подход лучше соответствует рамкам управления пенсионными фондами.</w:t>
      </w:r>
    </w:p>
    <w:p w14:paraId="3296AB36" w14:textId="77777777" w:rsidR="00B7012F" w:rsidRPr="00F62C54" w:rsidRDefault="00B7012F" w:rsidP="00B7012F">
      <w:r w:rsidRPr="00F62C54">
        <w:t>Экспозиция MicroStrategy в биткоине как институциональный вход</w:t>
      </w:r>
    </w:p>
    <w:p w14:paraId="593309F0" w14:textId="77777777" w:rsidR="00B7012F" w:rsidRPr="00F62C54" w:rsidRDefault="00B7012F" w:rsidP="00B7012F">
      <w:r w:rsidRPr="00F62C54">
        <w:t>Экспозиция MicroStrategy в биткоине стала предпочтительным маршрутом для институциональных инвесторов, ищущих доступ к биткоину. Компания обладает одним из крупнейших казначейств биткоинов среди публичных компаний. Ее цена акций тесно связана с движениями рынка биткоина.</w:t>
      </w:r>
    </w:p>
    <w:p w14:paraId="1611156E" w14:textId="77777777" w:rsidR="00B7012F" w:rsidRPr="00F62C54" w:rsidRDefault="00B7012F" w:rsidP="00B7012F">
      <w:r w:rsidRPr="00F62C54">
        <w:t>Пенсионные фонды часто избегают прямого хранения криптовалют из-за операционных сложностей. MicroStrategy решает эту проблему, интегрируя экспозицию в традиционный формат акций. Эта структура снижает трение и одновременно сохраняет потенциал роста.</w:t>
      </w:r>
    </w:p>
    <w:p w14:paraId="286FDD40" w14:textId="77777777" w:rsidR="00B7012F" w:rsidRPr="00F62C54" w:rsidRDefault="00B7012F" w:rsidP="00B7012F">
      <w:r w:rsidRPr="00F62C54">
        <w:t>Инвестиции пенсионного фонда Луизианы в биткоин ясно демонстрируют эту стратегию. Вместо прямого владения биткоином фонд использовал стратегию баланса MicroStrategy. Такой подход сочетает экспозицию к цифровым активам с принципами традиционного построения портфеля.</w:t>
      </w:r>
    </w:p>
    <w:p w14:paraId="6687B43E" w14:textId="77777777" w:rsidR="00B7012F" w:rsidRPr="00F62C54" w:rsidRDefault="00B7012F" w:rsidP="00B7012F">
      <w:r w:rsidRPr="00F62C54">
        <w:t>Биткоин как долгосрочный хедж для публичных фондов</w:t>
      </w:r>
    </w:p>
    <w:p w14:paraId="7F1AA01C" w14:textId="77777777" w:rsidR="00B7012F" w:rsidRPr="00F62C54" w:rsidRDefault="00B7012F" w:rsidP="00B7012F">
      <w:r w:rsidRPr="00F62C54">
        <w:t>Государственные пенсионные фонды сталкиваются с растущим давлением на достижение стабильных доходов на фоне волатильных рынков. Традиционные классы активов испытывают трудности с учетом инфляции. Биткоин вводит альтернативный хедж против денежной эмиссии.</w:t>
      </w:r>
    </w:p>
    <w:p w14:paraId="3B7D6076" w14:textId="77777777" w:rsidR="00B7012F" w:rsidRPr="00F62C54" w:rsidRDefault="00B7012F" w:rsidP="00B7012F">
      <w:r w:rsidRPr="00F62C54">
        <w:t>Инвестиции пенсионного фонда Луизианы в биткоин отражают эту макроэкономическую логику. Ограниченное предложение биткоина резко контрастирует с расширяющейся массой фиатных денег. Эта характеристика привлекает фонды, управляющие обязательствами на десятилетия вперед.</w:t>
      </w:r>
    </w:p>
    <w:p w14:paraId="53EA664F" w14:textId="77777777" w:rsidR="00B7012F" w:rsidRPr="00F62C54" w:rsidRDefault="00B7012F" w:rsidP="00B7012F">
      <w:r w:rsidRPr="00F62C54">
        <w:t>Экспозиция к биткоину также диверсифицирует риски портфеля. Корреляция биткоина с традиционными активами остается нестабильной. Эта особенность повышает преимущества диверсификации при ответственном использовании.</w:t>
      </w:r>
    </w:p>
    <w:p w14:paraId="6263BD90" w14:textId="77777777" w:rsidR="00B7012F" w:rsidRPr="00F62C54" w:rsidRDefault="00B7012F" w:rsidP="00B7012F">
      <w:r w:rsidRPr="00F62C54">
        <w:t>Реакция рынка и более широкие последствия</w:t>
      </w:r>
    </w:p>
    <w:p w14:paraId="276C277D" w14:textId="77777777" w:rsidR="00B7012F" w:rsidRPr="00F62C54" w:rsidRDefault="00B7012F" w:rsidP="00B7012F">
      <w:r w:rsidRPr="00F62C54">
        <w:lastRenderedPageBreak/>
        <w:t>Рынки часто реагируют положительно, когда консервативные институты начинают принимать биткоин. Такие шаги снижают воспринимаемый риск и стимулируют более широкое участие. Инвестиции пенсионного фонда Луизианы в биткоин укрепляют доверие среди розничных и институциональных инвесторов.</w:t>
      </w:r>
    </w:p>
    <w:p w14:paraId="7B33A8A5" w14:textId="77777777" w:rsidR="00B7012F" w:rsidRPr="00F62C54" w:rsidRDefault="00B7012F" w:rsidP="00B7012F">
      <w:r w:rsidRPr="00F62C54">
        <w:t>Экспозиция MicroStrategy в биткоине продолжает служить индикатором институциональных настроений. Рост спроса на ее акции сигнализирует о повышении доверия к долгосрочной траектории биткоина. Участие пенсионных фондов значительно усиливает этот сигнал.</w:t>
      </w:r>
    </w:p>
    <w:p w14:paraId="07D9B1AA" w14:textId="77777777" w:rsidR="00B7012F" w:rsidRPr="00F62C54" w:rsidRDefault="00B7012F" w:rsidP="00B7012F">
      <w:r w:rsidRPr="00F62C54">
        <w:t>Что это значит для будущего биткоина</w:t>
      </w:r>
    </w:p>
    <w:p w14:paraId="458173A4" w14:textId="77777777" w:rsidR="00B7012F" w:rsidRPr="00F62C54" w:rsidRDefault="00B7012F" w:rsidP="00B7012F">
      <w:r w:rsidRPr="00F62C54">
        <w:t>Инвестиции пенсионного фонда Луизианы в биткоин — еще один шаг в институциональной зрелости биткоина. Участие на уровне штатов подтверждает переход биткоина от спекулятивного актива к стратегическому компоненту портфеля.</w:t>
      </w:r>
    </w:p>
    <w:p w14:paraId="123E2CDA" w14:textId="77777777" w:rsidR="00B7012F" w:rsidRPr="00F62C54" w:rsidRDefault="00B7012F" w:rsidP="00B7012F">
      <w:r w:rsidRPr="00F62C54">
        <w:t>Публичные фонды, косвенно инвестирующие в биткоин через акции, демонстрируют осторожный оптимизм. Такой подход сочетает инновации с фидуциарной ответственностью. Со временем размеры экспозиций могут увеличиваться по мере роста комфорта.</w:t>
      </w:r>
    </w:p>
    <w:p w14:paraId="764B6B9A" w14:textId="77777777" w:rsidR="00B7012F" w:rsidRPr="00F62C54" w:rsidRDefault="00B7012F" w:rsidP="00B7012F">
      <w:r w:rsidRPr="00F62C54">
        <w:t>Интеграция биткоина в системы государственного финансирования может изменить модели долгосрочного распределения капитала. Стратегии по биткоину для государственных пенсионных фондов могут повлиять на поведение глобальных институциональных инвесторов в ближайшие годы.</w:t>
      </w:r>
    </w:p>
    <w:p w14:paraId="446D3C28" w14:textId="738E66F9" w:rsidR="00C41D51" w:rsidRPr="00F62C54" w:rsidRDefault="00B7012F" w:rsidP="00B7012F">
      <w:hyperlink r:id="rId52" w:history="1">
        <w:r w:rsidRPr="00F62C54">
          <w:rPr>
            <w:rStyle w:val="a3"/>
          </w:rPr>
          <w:t>https://www.gate.com/ru/news/detail/18241750</w:t>
        </w:r>
      </w:hyperlink>
    </w:p>
    <w:p w14:paraId="418FC4CC" w14:textId="74EB7C3F" w:rsidR="00174193" w:rsidRPr="00582069" w:rsidRDefault="00174193" w:rsidP="00174193">
      <w:pPr>
        <w:pStyle w:val="2"/>
      </w:pPr>
      <w:bookmarkStart w:id="178" w:name="_Toc219873836"/>
      <w:r>
        <w:rPr>
          <w:lang w:val="en-US"/>
        </w:rPr>
        <w:t>Cryptohamster</w:t>
      </w:r>
      <w:r w:rsidRPr="00174193">
        <w:t>.</w:t>
      </w:r>
      <w:r>
        <w:rPr>
          <w:lang w:val="en-US"/>
        </w:rPr>
        <w:t>org</w:t>
      </w:r>
      <w:r w:rsidRPr="00174193">
        <w:t xml:space="preserve">, 21.01.2026, </w:t>
      </w:r>
      <w:r>
        <w:t>Биткоин вошел в портфель пенсионных аннуитетов Delaware Life</w:t>
      </w:r>
      <w:bookmarkEnd w:id="178"/>
    </w:p>
    <w:p w14:paraId="10B79E8E" w14:textId="77777777" w:rsidR="00174193" w:rsidRPr="00174193" w:rsidRDefault="00174193" w:rsidP="00174193">
      <w:pPr>
        <w:pStyle w:val="3"/>
      </w:pPr>
      <w:bookmarkStart w:id="179" w:name="_Toc219873837"/>
      <w:r w:rsidRPr="00174193">
        <w:t xml:space="preserve">Компания по страхованию жизни штата Делавэр добавляет ограниченную долю рисков, связанных с Биткоин, в свой портфель пенсионных аннуитетов через индекс, разработанный </w:t>
      </w:r>
      <w:r w:rsidRPr="00174193">
        <w:rPr>
          <w:lang w:val="en-US"/>
        </w:rPr>
        <w:t>BlackRock</w:t>
      </w:r>
      <w:r w:rsidRPr="00174193">
        <w:t>.</w:t>
      </w:r>
      <w:bookmarkEnd w:id="179"/>
    </w:p>
    <w:p w14:paraId="150162E6" w14:textId="77777777" w:rsidR="00174193" w:rsidRPr="00174193" w:rsidRDefault="00174193" w:rsidP="00174193">
      <w:r w:rsidRPr="00174193">
        <w:t>Страховщик предложит индекс, который сочетает в себе акции США с небольшим, управляемым риском распределением Биткоин (</w:t>
      </w:r>
      <w:r w:rsidRPr="00174193">
        <w:rPr>
          <w:lang w:val="en-US"/>
        </w:rPr>
        <w:t>BTC</w:t>
      </w:r>
      <w:r w:rsidRPr="00174193">
        <w:t xml:space="preserve">). Доступ к биткоину осуществляется через </w:t>
      </w:r>
      <w:r w:rsidRPr="00174193">
        <w:rPr>
          <w:lang w:val="en-US"/>
        </w:rPr>
        <w:t>ETF</w:t>
      </w:r>
      <w:r w:rsidRPr="00174193">
        <w:t xml:space="preserve"> </w:t>
      </w:r>
      <w:r w:rsidRPr="00174193">
        <w:rPr>
          <w:lang w:val="en-US"/>
        </w:rPr>
        <w:t>iShares</w:t>
      </w:r>
      <w:r w:rsidRPr="00174193">
        <w:t xml:space="preserve"> </w:t>
      </w:r>
      <w:r w:rsidRPr="00174193">
        <w:rPr>
          <w:lang w:val="en-US"/>
        </w:rPr>
        <w:t>Bitcoin</w:t>
      </w:r>
      <w:r w:rsidRPr="00174193">
        <w:t xml:space="preserve"> </w:t>
      </w:r>
      <w:r w:rsidRPr="00174193">
        <w:rPr>
          <w:lang w:val="en-US"/>
        </w:rPr>
        <w:t>Trust</w:t>
      </w:r>
      <w:r w:rsidRPr="00174193">
        <w:t xml:space="preserve"> </w:t>
      </w:r>
      <w:r w:rsidRPr="00174193">
        <w:rPr>
          <w:lang w:val="en-US"/>
        </w:rPr>
        <w:t>ETF</w:t>
      </w:r>
      <w:r w:rsidRPr="00174193">
        <w:t xml:space="preserve"> от </w:t>
      </w:r>
      <w:r w:rsidRPr="00174193">
        <w:rPr>
          <w:lang w:val="en-US"/>
        </w:rPr>
        <w:t>BlackRock</w:t>
      </w:r>
      <w:r w:rsidRPr="00174193">
        <w:t>, что означает, что инвесторы не владеют Биткоин напрямую.</w:t>
      </w:r>
    </w:p>
    <w:p w14:paraId="1F303C7E" w14:textId="77777777" w:rsidR="00174193" w:rsidRPr="00174193" w:rsidRDefault="00174193" w:rsidP="00174193">
      <w:r w:rsidRPr="00174193">
        <w:t xml:space="preserve">Индекс сочетает в себе акции США с управляемым риском </w:t>
      </w:r>
      <w:r w:rsidRPr="00174193">
        <w:rPr>
          <w:lang w:val="en-US"/>
        </w:rPr>
        <w:t>BTC</w:t>
      </w:r>
      <w:r w:rsidRPr="00174193">
        <w:t xml:space="preserve"> и применяет контроль волатильности, призванный ограничить колебания примерно до 12%. </w:t>
      </w:r>
      <w:r w:rsidRPr="00174193">
        <w:rPr>
          <w:lang w:val="en-US"/>
        </w:rPr>
        <w:t>Delaware</w:t>
      </w:r>
      <w:r w:rsidRPr="00174193">
        <w:t xml:space="preserve"> </w:t>
      </w:r>
      <w:r w:rsidRPr="00174193">
        <w:rPr>
          <w:lang w:val="en-US"/>
        </w:rPr>
        <w:t>Life</w:t>
      </w:r>
      <w:r w:rsidRPr="00174193">
        <w:t xml:space="preserve"> заявила, что эта структура позволяет держателям полисов косвенно влиять на движение цен на </w:t>
      </w:r>
      <w:r w:rsidRPr="00174193">
        <w:rPr>
          <w:lang w:val="en-US"/>
        </w:rPr>
        <w:t>BTC</w:t>
      </w:r>
      <w:r w:rsidRPr="00174193">
        <w:t>, сохраняя при этом свою основную сумму в соответствии с условиями аннуитета.</w:t>
      </w:r>
    </w:p>
    <w:p w14:paraId="03B31C19" w14:textId="77777777" w:rsidR="00174193" w:rsidRPr="00174193" w:rsidRDefault="00174193" w:rsidP="00174193">
      <w:r w:rsidRPr="00174193">
        <w:t xml:space="preserve">Индекс будет доступен для трех фиксированных индексированных аннуитетных продуктов </w:t>
      </w:r>
      <w:r w:rsidRPr="00174193">
        <w:rPr>
          <w:lang w:val="en-US"/>
        </w:rPr>
        <w:t>Delaware</w:t>
      </w:r>
      <w:r w:rsidRPr="00174193">
        <w:t xml:space="preserve"> </w:t>
      </w:r>
      <w:r w:rsidRPr="00174193">
        <w:rPr>
          <w:lang w:val="en-US"/>
        </w:rPr>
        <w:t>Life</w:t>
      </w:r>
      <w:r w:rsidRPr="00174193">
        <w:t>. Фиксированные индексированные аннуитеты представляют собой пенсионные продукты на основе страхования, которые защищают первоначальные инвестиции и предлагают рост с отсрочкой налогообложения, при этом доходность привязана к результатам базового рыночного индекса, а не к прямому владению активами.</w:t>
      </w:r>
    </w:p>
    <w:p w14:paraId="6751F142" w14:textId="77777777" w:rsidR="00174193" w:rsidRPr="00174193" w:rsidRDefault="00174193" w:rsidP="00174193">
      <w:r w:rsidRPr="00174193">
        <w:rPr>
          <w:lang w:val="en-US"/>
        </w:rPr>
        <w:lastRenderedPageBreak/>
        <w:t>Delaware</w:t>
      </w:r>
      <w:r w:rsidRPr="00174193">
        <w:t xml:space="preserve"> </w:t>
      </w:r>
      <w:r w:rsidRPr="00174193">
        <w:rPr>
          <w:lang w:val="en-US"/>
        </w:rPr>
        <w:t>Life</w:t>
      </w:r>
      <w:r w:rsidRPr="00174193">
        <w:t xml:space="preserve"> </w:t>
      </w:r>
      <w:r w:rsidRPr="00174193">
        <w:rPr>
          <w:lang w:val="en-US"/>
        </w:rPr>
        <w:t>Insurance</w:t>
      </w:r>
      <w:r w:rsidRPr="00174193">
        <w:t xml:space="preserve"> </w:t>
      </w:r>
      <w:r w:rsidRPr="00174193">
        <w:rPr>
          <w:lang w:val="en-US"/>
        </w:rPr>
        <w:t>Company</w:t>
      </w:r>
      <w:r w:rsidRPr="00174193">
        <w:t xml:space="preserve"> — американская компания по страхованию жизни и аннуитетам, специализирующаяся на пенсионных продуктах. Компания заявила, что по состоянию на ноябрь 2025 года совокупный объем аннуитетных продаж превысил 40 миллиардов долларов.</w:t>
      </w:r>
    </w:p>
    <w:p w14:paraId="4385DA25" w14:textId="77777777" w:rsidR="00174193" w:rsidRPr="00174193" w:rsidRDefault="00174193" w:rsidP="00174193">
      <w:r w:rsidRPr="00174193">
        <w:rPr>
          <w:lang w:val="en-US"/>
        </w:rPr>
        <w:t>BlackRock</w:t>
      </w:r>
      <w:r w:rsidRPr="00174193">
        <w:t>, один из крупнейших в мире управляющих активами, запустил свой биткоин-</w:t>
      </w:r>
      <w:r w:rsidRPr="00174193">
        <w:rPr>
          <w:lang w:val="en-US"/>
        </w:rPr>
        <w:t>ETF</w:t>
      </w:r>
      <w:r w:rsidRPr="00174193">
        <w:t xml:space="preserve"> в январе 2024 года. Согласно данным </w:t>
      </w:r>
      <w:r w:rsidRPr="00174193">
        <w:rPr>
          <w:lang w:val="en-US"/>
        </w:rPr>
        <w:t>CoinMarketCap</w:t>
      </w:r>
      <w:r w:rsidRPr="00174193">
        <w:t>, рыночная капитализация фонда составляет более 70 миллиардов долларов, что делает его крупнейшим спотовым биткоин-фондом.</w:t>
      </w:r>
    </w:p>
    <w:p w14:paraId="27333DD0" w14:textId="77777777" w:rsidR="00174193" w:rsidRPr="00174193" w:rsidRDefault="00174193" w:rsidP="00174193">
      <w:r w:rsidRPr="00174193">
        <w:t xml:space="preserve">В декабре </w:t>
      </w:r>
      <w:r w:rsidRPr="00174193">
        <w:rPr>
          <w:lang w:val="en-US"/>
        </w:rPr>
        <w:t>BlackRock</w:t>
      </w:r>
      <w:r w:rsidRPr="00174193">
        <w:t xml:space="preserve"> заявила, что </w:t>
      </w:r>
      <w:r w:rsidRPr="00174193">
        <w:rPr>
          <w:lang w:val="en-US"/>
        </w:rPr>
        <w:t>ETF</w:t>
      </w:r>
      <w:r w:rsidRPr="00174193">
        <w:t xml:space="preserve"> войдет в тройку крупнейших инвестиционных проектов компании в 2025 году.</w:t>
      </w:r>
    </w:p>
    <w:p w14:paraId="038EB3DF" w14:textId="77777777" w:rsidR="00174193" w:rsidRPr="00174193" w:rsidRDefault="00174193" w:rsidP="00174193">
      <w:r w:rsidRPr="00174193">
        <w:t>Страховые компании изучают стратегии, связанные с Биткоин</w:t>
      </w:r>
    </w:p>
    <w:p w14:paraId="029A9FB6" w14:textId="77777777" w:rsidR="00174193" w:rsidRPr="00174193" w:rsidRDefault="00174193" w:rsidP="00174193">
      <w:r w:rsidRPr="00174193">
        <w:t xml:space="preserve">Продукт </w:t>
      </w:r>
      <w:r w:rsidRPr="00174193">
        <w:rPr>
          <w:lang w:val="en-US"/>
        </w:rPr>
        <w:t>Delaware</w:t>
      </w:r>
      <w:r w:rsidRPr="00174193">
        <w:t xml:space="preserve"> </w:t>
      </w:r>
      <w:r w:rsidRPr="00174193">
        <w:rPr>
          <w:lang w:val="en-US"/>
        </w:rPr>
        <w:t>Life</w:t>
      </w:r>
      <w:r w:rsidRPr="00174193">
        <w:t xml:space="preserve"> — не единственный пример страховых компаний, экспериментирующих со структурами, связанными с Биткоин.</w:t>
      </w:r>
    </w:p>
    <w:p w14:paraId="3AF02A53" w14:textId="77777777" w:rsidR="00174193" w:rsidRPr="00174193" w:rsidRDefault="00174193" w:rsidP="00174193">
      <w:r w:rsidRPr="00174193">
        <w:t xml:space="preserve">Между тем </w:t>
      </w:r>
      <w:r w:rsidRPr="00174193">
        <w:rPr>
          <w:lang w:val="en-US"/>
        </w:rPr>
        <w:t>Group</w:t>
      </w:r>
      <w:r w:rsidRPr="00174193">
        <w:t xml:space="preserve">, компания, предлагающая страхование жизни в биткоин, была запущена в июне 2023 года при поддержке таких инвесторов, как Сэм Альтман и </w:t>
      </w:r>
      <w:r w:rsidRPr="00174193">
        <w:rPr>
          <w:lang w:val="en-US"/>
        </w:rPr>
        <w:t>Gradient</w:t>
      </w:r>
      <w:r w:rsidRPr="00174193">
        <w:t xml:space="preserve"> </w:t>
      </w:r>
      <w:r w:rsidRPr="00174193">
        <w:rPr>
          <w:lang w:val="en-US"/>
        </w:rPr>
        <w:t>Ventures</w:t>
      </w:r>
      <w:r w:rsidRPr="00174193">
        <w:t>. В октябре 2025 года компания привлекла 82 миллиона долларов в рамках раунда финансирования, которые, по ее словам, будут использованы для поддержки растущего спроса на пенсионные и сберегательные продукты, номинированные в биткоин.</w:t>
      </w:r>
    </w:p>
    <w:p w14:paraId="205DC0E2" w14:textId="77777777" w:rsidR="00174193" w:rsidRPr="00174193" w:rsidRDefault="00174193" w:rsidP="00174193">
      <w:r w:rsidRPr="00174193">
        <w:rPr>
          <w:lang w:val="en-US"/>
        </w:rPr>
        <w:t>Tabit</w:t>
      </w:r>
      <w:r w:rsidRPr="00174193">
        <w:t>, страховая компания из Барбадоса, применила другой подход, используя биткоин для финансирования своего баланса, а не предлагая страховые продукты, привязанные к криптовалюте. В марте компания привлекла 40 миллионов долларов в биткоин для поддержки традиционных полисов страхования имущества и страхования от несчастных случаев, номинированных в долларах США, заявив, что весь ее нормативный резерв хранится в биткоин.</w:t>
      </w:r>
    </w:p>
    <w:p w14:paraId="46091FC3" w14:textId="77777777" w:rsidR="00174193" w:rsidRPr="00174193" w:rsidRDefault="00174193" w:rsidP="00174193">
      <w:r w:rsidRPr="00174193">
        <w:t>Помимо страховых продуктов, политики США предприняли шаги по расширению доступа к криптовалютам с помощью других пенсионных инструментов.</w:t>
      </w:r>
    </w:p>
    <w:p w14:paraId="14CE275D" w14:textId="77777777" w:rsidR="00174193" w:rsidRPr="00174193" w:rsidRDefault="00174193" w:rsidP="00174193">
      <w:r w:rsidRPr="00174193">
        <w:t>В августе президент США Дональд Трамп подписал указ, предписывающий регулирующим органам США расширить доступ к криптовалюте в пенсионных планах 401(</w:t>
      </w:r>
      <w:r w:rsidRPr="00174193">
        <w:rPr>
          <w:lang w:val="en-US"/>
        </w:rPr>
        <w:t>k</w:t>
      </w:r>
      <w:r w:rsidRPr="00174193">
        <w:t>).</w:t>
      </w:r>
    </w:p>
    <w:p w14:paraId="06EB9A99" w14:textId="171DCD55" w:rsidR="00174193" w:rsidRPr="00582069" w:rsidRDefault="00174193" w:rsidP="00174193">
      <w:hyperlink r:id="rId53" w:history="1">
        <w:r w:rsidRPr="00113C72">
          <w:rPr>
            <w:rStyle w:val="a3"/>
            <w:lang w:val="en-US"/>
          </w:rPr>
          <w:t>https</w:t>
        </w:r>
        <w:r w:rsidRPr="00174193">
          <w:rPr>
            <w:rStyle w:val="a3"/>
          </w:rPr>
          <w:t>://</w:t>
        </w:r>
        <w:r w:rsidRPr="00113C72">
          <w:rPr>
            <w:rStyle w:val="a3"/>
            <w:lang w:val="en-US"/>
          </w:rPr>
          <w:t>cryptohamster</w:t>
        </w:r>
        <w:r w:rsidRPr="00174193">
          <w:rPr>
            <w:rStyle w:val="a3"/>
          </w:rPr>
          <w:t>.</w:t>
        </w:r>
        <w:r w:rsidRPr="00113C72">
          <w:rPr>
            <w:rStyle w:val="a3"/>
            <w:lang w:val="en-US"/>
          </w:rPr>
          <w:t>org</w:t>
        </w:r>
        <w:r w:rsidRPr="00174193">
          <w:rPr>
            <w:rStyle w:val="a3"/>
          </w:rPr>
          <w:t>/</w:t>
        </w:r>
        <w:r w:rsidRPr="00113C72">
          <w:rPr>
            <w:rStyle w:val="a3"/>
            <w:lang w:val="en-US"/>
          </w:rPr>
          <w:t>bitkoin</w:t>
        </w:r>
        <w:r w:rsidRPr="00174193">
          <w:rPr>
            <w:rStyle w:val="a3"/>
          </w:rPr>
          <w:t>-</w:t>
        </w:r>
        <w:r w:rsidRPr="00113C72">
          <w:rPr>
            <w:rStyle w:val="a3"/>
            <w:lang w:val="en-US"/>
          </w:rPr>
          <w:t>voshel</w:t>
        </w:r>
        <w:r w:rsidRPr="00174193">
          <w:rPr>
            <w:rStyle w:val="a3"/>
          </w:rPr>
          <w:t>-</w:t>
        </w:r>
        <w:r w:rsidRPr="00113C72">
          <w:rPr>
            <w:rStyle w:val="a3"/>
            <w:lang w:val="en-US"/>
          </w:rPr>
          <w:t>v</w:t>
        </w:r>
        <w:r w:rsidRPr="00174193">
          <w:rPr>
            <w:rStyle w:val="a3"/>
          </w:rPr>
          <w:t>-</w:t>
        </w:r>
        <w:r w:rsidRPr="00113C72">
          <w:rPr>
            <w:rStyle w:val="a3"/>
            <w:lang w:val="en-US"/>
          </w:rPr>
          <w:t>portfel</w:t>
        </w:r>
        <w:r w:rsidRPr="00174193">
          <w:rPr>
            <w:rStyle w:val="a3"/>
          </w:rPr>
          <w:t>-</w:t>
        </w:r>
        <w:r w:rsidRPr="00113C72">
          <w:rPr>
            <w:rStyle w:val="a3"/>
            <w:lang w:val="en-US"/>
          </w:rPr>
          <w:t>pensionnyh</w:t>
        </w:r>
        <w:r w:rsidRPr="00174193">
          <w:rPr>
            <w:rStyle w:val="a3"/>
          </w:rPr>
          <w:t>-</w:t>
        </w:r>
        <w:r w:rsidRPr="00113C72">
          <w:rPr>
            <w:rStyle w:val="a3"/>
            <w:lang w:val="en-US"/>
          </w:rPr>
          <w:t>annuitetov</w:t>
        </w:r>
        <w:r w:rsidRPr="00174193">
          <w:rPr>
            <w:rStyle w:val="a3"/>
          </w:rPr>
          <w:t>-</w:t>
        </w:r>
        <w:r w:rsidRPr="00113C72">
          <w:rPr>
            <w:rStyle w:val="a3"/>
            <w:lang w:val="en-US"/>
          </w:rPr>
          <w:t>delaware</w:t>
        </w:r>
        <w:r w:rsidRPr="00174193">
          <w:rPr>
            <w:rStyle w:val="a3"/>
          </w:rPr>
          <w:t>-</w:t>
        </w:r>
        <w:r w:rsidRPr="00113C72">
          <w:rPr>
            <w:rStyle w:val="a3"/>
            <w:lang w:val="en-US"/>
          </w:rPr>
          <w:t>life</w:t>
        </w:r>
      </w:hyperlink>
      <w:r w:rsidRPr="00174193">
        <w:t xml:space="preserve"> </w:t>
      </w:r>
    </w:p>
    <w:p w14:paraId="38FBE3F5" w14:textId="77777777" w:rsidR="00FC439E" w:rsidRPr="00FC439E" w:rsidRDefault="00FC439E" w:rsidP="00FC439E">
      <w:pPr>
        <w:pStyle w:val="2"/>
      </w:pPr>
      <w:bookmarkStart w:id="180" w:name="_Hlk219873708"/>
      <w:bookmarkStart w:id="181" w:name="_Toc219873838"/>
      <w:r>
        <w:rPr>
          <w:lang w:val="en-US"/>
        </w:rPr>
        <w:lastRenderedPageBreak/>
        <w:t>AroundPrague</w:t>
      </w:r>
      <w:r w:rsidRPr="00FC439E">
        <w:t>.</w:t>
      </w:r>
      <w:r>
        <w:rPr>
          <w:lang w:val="en-US"/>
        </w:rPr>
        <w:t>cz</w:t>
      </w:r>
      <w:r w:rsidRPr="00FC439E">
        <w:t xml:space="preserve"> (</w:t>
      </w:r>
      <w:r>
        <w:t>Чехия)</w:t>
      </w:r>
      <w:r w:rsidRPr="00FC439E">
        <w:t>, 20.01.2026, Большинство пенсионных фондов в прошлом году показали отличные результаты, но некоторые из-за доллара не оправдали ожиданий</w:t>
      </w:r>
      <w:bookmarkEnd w:id="181"/>
    </w:p>
    <w:p w14:paraId="1272494D" w14:textId="473E0435" w:rsidR="00FC439E" w:rsidRPr="00582069" w:rsidRDefault="00FC439E" w:rsidP="00FC439E">
      <w:pPr>
        <w:pStyle w:val="3"/>
      </w:pPr>
      <w:bookmarkStart w:id="182" w:name="_Toc219873839"/>
      <w:r>
        <w:t>Прошлый год оказался успешным для большинства участнических пенсионных фондов. Им удалось обогнать инфляцию, а в отдельных случаях люди увеличили свои накопления почти на четверть. Тем не менее даже среди динамических, альтернативных и сбалансированных фондов, от которых традиционно ждут самых высоких доходов, нашлись такие, чья доходность оказалась лишь на уровне инфляции или даже ниже. Один из фондов завершил год с убытком.</w:t>
      </w:r>
      <w:bookmarkEnd w:id="182"/>
    </w:p>
    <w:p w14:paraId="4572BAF5" w14:textId="77777777" w:rsidR="00FC439E" w:rsidRDefault="00FC439E" w:rsidP="00FC439E">
      <w:r>
        <w:t>Динамические фонды — самые доходные, но и самые рискованные — в среднем принесли вкладчикам 16,5 % годовых.</w:t>
      </w:r>
    </w:p>
    <w:p w14:paraId="5D7B1461" w14:textId="77777777" w:rsidR="00FC439E" w:rsidRDefault="00FC439E" w:rsidP="00FC439E">
      <w:r>
        <w:t>Они продолжают серию высоких результатов уже третий год подряд. Для сравнения:</w:t>
      </w:r>
    </w:p>
    <w:p w14:paraId="55C9C319" w14:textId="77777777" w:rsidR="00FC439E" w:rsidRDefault="00FC439E" w:rsidP="00FC439E">
      <w:r>
        <w:t>— два года назад средняя доходность составила 12,55 %,</w:t>
      </w:r>
    </w:p>
    <w:p w14:paraId="384E8B92" w14:textId="77777777" w:rsidR="00FC439E" w:rsidRDefault="00FC439E" w:rsidP="00FC439E">
      <w:r>
        <w:t>— в 2023 году — 20,64 %.</w:t>
      </w:r>
    </w:p>
    <w:p w14:paraId="049E4AD4" w14:textId="77777777" w:rsidR="00FC439E" w:rsidRDefault="00FC439E" w:rsidP="00FC439E">
      <w:r>
        <w:t>Эксперты подчёркивают, что положительных результатов удалось достичь несмотря на турбулентность на мировых финансовых рынках.</w:t>
      </w:r>
    </w:p>
    <w:p w14:paraId="48BC1187" w14:textId="77777777" w:rsidR="00FC439E" w:rsidRDefault="00FC439E" w:rsidP="00FC439E">
      <w:r>
        <w:t>Первая половина года прошла под знаком ослабления доллара и адаптации рынков к новой геополитической реальности. Позже наступила стабилизация, а внимание инвесторов сместилось к микроэкономическим показателям, прежде всего к прибыли компаний и ожиданиям по их финансовым результатам.</w:t>
      </w:r>
    </w:p>
    <w:p w14:paraId="04F0AF4B" w14:textId="77777777" w:rsidR="00FC439E" w:rsidRDefault="00FC439E" w:rsidP="00FC439E">
      <w:r>
        <w:t>Среди динамических и альтернативных фондов, которые инвестируют в менее традиционные активы — например, недвижимость или сырьевые товары, — лучше всего показали себя:</w:t>
      </w:r>
    </w:p>
    <w:p w14:paraId="20817065" w14:textId="77777777" w:rsidR="00FC439E" w:rsidRDefault="00FC439E" w:rsidP="00FC439E">
      <w:r>
        <w:t>Růstový fond компании NN и Глобальный акционный фонд пенсионной компании Conseq.</w:t>
      </w:r>
    </w:p>
    <w:p w14:paraId="3AD4D656" w14:textId="77777777" w:rsidR="00FC439E" w:rsidRDefault="00FC439E" w:rsidP="00FC439E">
      <w:r>
        <w:t>На противоположной стороне оказались:</w:t>
      </w:r>
    </w:p>
    <w:p w14:paraId="122F81E7" w14:textId="77777777" w:rsidR="00FC439E" w:rsidRDefault="00FC439E" w:rsidP="00FC439E">
      <w:r>
        <w:t>Allianz Dynamický fond, Акционный фонд Uniqa и Alternativní fond Rentea.</w:t>
      </w:r>
    </w:p>
    <w:p w14:paraId="43973A88" w14:textId="77777777" w:rsidR="00FC439E" w:rsidRDefault="00FC439E" w:rsidP="00FC439E">
      <w:r>
        <w:t>Особенно выделился Future alternativní фонд Generali, который ушёл в минус на 3,7 %.</w:t>
      </w:r>
    </w:p>
    <w:p w14:paraId="63B28D76" w14:textId="77777777" w:rsidR="00FC439E" w:rsidRDefault="00FC439E" w:rsidP="00FC439E">
      <w:r>
        <w:t>Как показали себя динамические пенсионные фонды:</w:t>
      </w:r>
    </w:p>
    <w:p w14:paraId="4B541BEF" w14:textId="77777777" w:rsidR="00FC439E" w:rsidRDefault="00FC439E" w:rsidP="00FC439E">
      <w:r>
        <w:t>Allianz – Dynamický: 2,5 %, среднее за 5 лет 6,3 %</w:t>
      </w:r>
    </w:p>
    <w:p w14:paraId="74C06B59" w14:textId="77777777" w:rsidR="00FC439E" w:rsidRDefault="00FC439E" w:rsidP="00FC439E">
      <w:r>
        <w:t>Conseq – Globální akciový: 23,4 %, 12,6 %</w:t>
      </w:r>
    </w:p>
    <w:p w14:paraId="14E33922" w14:textId="77777777" w:rsidR="00FC439E" w:rsidRDefault="00FC439E" w:rsidP="00FC439E">
      <w:r>
        <w:t>Česká spořitelna – Dynamický: 17,0 %, 10,5 %</w:t>
      </w:r>
    </w:p>
    <w:p w14:paraId="6C13944E" w14:textId="77777777" w:rsidR="00FC439E" w:rsidRPr="00FC439E" w:rsidRDefault="00FC439E" w:rsidP="00FC439E">
      <w:pPr>
        <w:rPr>
          <w:lang w:val="en-US"/>
        </w:rPr>
      </w:pPr>
      <w:r w:rsidRPr="00FC439E">
        <w:rPr>
          <w:lang w:val="en-US"/>
        </w:rPr>
        <w:t>Česká spořitelna – Pro budoucnost: 4,3 %</w:t>
      </w:r>
    </w:p>
    <w:p w14:paraId="462D7510" w14:textId="77777777" w:rsidR="00FC439E" w:rsidRPr="00FC439E" w:rsidRDefault="00FC439E" w:rsidP="00FC439E">
      <w:pPr>
        <w:rPr>
          <w:lang w:val="en-US"/>
        </w:rPr>
      </w:pPr>
      <w:r w:rsidRPr="00FC439E">
        <w:rPr>
          <w:lang w:val="en-US"/>
        </w:rPr>
        <w:t>Generali – Dynamický: 16,0 %, 9,8 %</w:t>
      </w:r>
    </w:p>
    <w:p w14:paraId="58F0C2E6" w14:textId="77777777" w:rsidR="00FC439E" w:rsidRPr="00FC439E" w:rsidRDefault="00FC439E" w:rsidP="00FC439E">
      <w:pPr>
        <w:rPr>
          <w:lang w:val="en-US"/>
        </w:rPr>
      </w:pPr>
      <w:r w:rsidRPr="00FC439E">
        <w:rPr>
          <w:lang w:val="en-US"/>
        </w:rPr>
        <w:t>KB – Akciový: 16,0 %, 8,2 %</w:t>
      </w:r>
    </w:p>
    <w:p w14:paraId="2771D476" w14:textId="77777777" w:rsidR="00FC439E" w:rsidRPr="00FC439E" w:rsidRDefault="00FC439E" w:rsidP="00FC439E">
      <w:pPr>
        <w:rPr>
          <w:lang w:val="en-US"/>
        </w:rPr>
      </w:pPr>
      <w:r w:rsidRPr="00FC439E">
        <w:rPr>
          <w:lang w:val="en-US"/>
        </w:rPr>
        <w:t>NN – Růstový: 25,9 %, 14,8 %</w:t>
      </w:r>
    </w:p>
    <w:p w14:paraId="54F083B7" w14:textId="77777777" w:rsidR="00FC439E" w:rsidRPr="00FC439E" w:rsidRDefault="00FC439E" w:rsidP="00FC439E">
      <w:pPr>
        <w:rPr>
          <w:lang w:val="en-US"/>
        </w:rPr>
      </w:pPr>
      <w:r w:rsidRPr="00FC439E">
        <w:rPr>
          <w:lang w:val="en-US"/>
        </w:rPr>
        <w:t>Rentea – Akciový: 14,5 %, 8,0 %</w:t>
      </w:r>
    </w:p>
    <w:p w14:paraId="29F9DCF2" w14:textId="77777777" w:rsidR="00FC439E" w:rsidRPr="00FC439E" w:rsidRDefault="00FC439E" w:rsidP="00FC439E">
      <w:pPr>
        <w:rPr>
          <w:lang w:val="en-US"/>
        </w:rPr>
      </w:pPr>
      <w:r w:rsidRPr="00FC439E">
        <w:rPr>
          <w:lang w:val="en-US"/>
        </w:rPr>
        <w:lastRenderedPageBreak/>
        <w:t>ČSOB – Dynamický: 12,0 %, 10,9 %</w:t>
      </w:r>
    </w:p>
    <w:p w14:paraId="719E051B" w14:textId="77777777" w:rsidR="00FC439E" w:rsidRPr="00FC439E" w:rsidRDefault="00FC439E" w:rsidP="00FC439E">
      <w:pPr>
        <w:rPr>
          <w:lang w:val="en-US"/>
        </w:rPr>
      </w:pPr>
      <w:r w:rsidRPr="00FC439E">
        <w:rPr>
          <w:lang w:val="en-US"/>
        </w:rPr>
        <w:t>ČSOB – Dynamický zodpovědný: 12,2 %</w:t>
      </w:r>
    </w:p>
    <w:p w14:paraId="5636CACD" w14:textId="77777777" w:rsidR="00FC439E" w:rsidRPr="00FC439E" w:rsidRDefault="00FC439E" w:rsidP="00FC439E">
      <w:pPr>
        <w:rPr>
          <w:lang w:val="en-US"/>
        </w:rPr>
      </w:pPr>
      <w:r w:rsidRPr="00FC439E">
        <w:rPr>
          <w:lang w:val="en-US"/>
        </w:rPr>
        <w:t>Generali – Future alternativní: –3,7 %</w:t>
      </w:r>
    </w:p>
    <w:p w14:paraId="0F0F0D31" w14:textId="77777777" w:rsidR="00FC439E" w:rsidRPr="00FC439E" w:rsidRDefault="00FC439E" w:rsidP="00FC439E">
      <w:pPr>
        <w:rPr>
          <w:lang w:val="en-US"/>
        </w:rPr>
      </w:pPr>
      <w:r w:rsidRPr="00FC439E">
        <w:rPr>
          <w:lang w:val="en-US"/>
        </w:rPr>
        <w:t>Uniqa – Akciový: 2,2 %, 11,0 %</w:t>
      </w:r>
    </w:p>
    <w:p w14:paraId="4F79C7CC" w14:textId="77777777" w:rsidR="00FC439E" w:rsidRDefault="00FC439E" w:rsidP="00FC439E">
      <w:r>
        <w:t>Rentea – Alternativní: 0,3 %</w:t>
      </w:r>
    </w:p>
    <w:p w14:paraId="353E847B" w14:textId="77777777" w:rsidR="00FC439E" w:rsidRDefault="00FC439E" w:rsidP="00FC439E">
      <w:r>
        <w:t>Ключевым фактором слабых результатов некоторых фондов стало резкое ослабление иностранных валют, прежде всего доллара США, который потерял по отношению к чешской кроне более 15 %.</w:t>
      </w:r>
    </w:p>
    <w:p w14:paraId="3A6D4284" w14:textId="77777777" w:rsidR="00FC439E" w:rsidRDefault="00FC439E" w:rsidP="00FC439E">
      <w:r>
        <w:t>Эксперты подчёркивают, что пенсионные накопления — это долгосрочная история, и оценивать их стоит не по одному году, а на более длинном временном горизонте.</w:t>
      </w:r>
    </w:p>
    <w:p w14:paraId="17431757" w14:textId="77777777" w:rsidR="00FC439E" w:rsidRDefault="00FC439E" w:rsidP="00FC439E">
      <w:r>
        <w:t>Свою роль сыграла и открытая валютная позиция по доллару, который в периоды рыночных спадов не стал «тихой гаванью», а, наоборот, заметно ослаб.</w:t>
      </w:r>
    </w:p>
    <w:p w14:paraId="3CDFEF9E" w14:textId="77777777" w:rsidR="00FC439E" w:rsidRDefault="00FC439E" w:rsidP="00FC439E">
      <w:r>
        <w:t>Сбалансированные пенсионные фонды, которые считаются безопаснее динамических, но доходнее консервативных, показали в среднем 9,09 % годовых.</w:t>
      </w:r>
    </w:p>
    <w:p w14:paraId="75F84D92" w14:textId="77777777" w:rsidR="00FC439E" w:rsidRDefault="00FC439E" w:rsidP="00FC439E">
      <w:r>
        <w:t>Лучший результат зафиксирован у Сбалансированного фонда České spořitelny, худший — у Allianz.</w:t>
      </w:r>
    </w:p>
    <w:p w14:paraId="08798853" w14:textId="77777777" w:rsidR="00FC439E" w:rsidRDefault="00FC439E" w:rsidP="00FC439E">
      <w:r>
        <w:t>Результаты сбалансированных фондов:</w:t>
      </w:r>
    </w:p>
    <w:p w14:paraId="089CC208" w14:textId="77777777" w:rsidR="00FC439E" w:rsidRDefault="00FC439E" w:rsidP="00FC439E">
      <w:r>
        <w:t>Allianz – Vyvážený: 2,1 %, среднее за 5 лет 3,9 %</w:t>
      </w:r>
    </w:p>
    <w:p w14:paraId="00CC707F" w14:textId="77777777" w:rsidR="00FC439E" w:rsidRDefault="00FC439E" w:rsidP="00FC439E">
      <w:r>
        <w:t>Česká spořitelna – Vyvážený: 10,9 %, 6,3 %</w:t>
      </w:r>
    </w:p>
    <w:p w14:paraId="3E046578" w14:textId="77777777" w:rsidR="00FC439E" w:rsidRDefault="00FC439E" w:rsidP="00FC439E">
      <w:r>
        <w:t>ČSOB – Vyvážený: 8,1 %, 5,9 %</w:t>
      </w:r>
    </w:p>
    <w:p w14:paraId="49B58250" w14:textId="77777777" w:rsidR="00FC439E" w:rsidRDefault="00FC439E" w:rsidP="00FC439E">
      <w:r>
        <w:t>Generali – Vyvážený: 9,2 %, 5,4 %</w:t>
      </w:r>
    </w:p>
    <w:p w14:paraId="53551492" w14:textId="77777777" w:rsidR="00FC439E" w:rsidRDefault="00FC439E" w:rsidP="00FC439E">
      <w:r>
        <w:t>KB – Vyvážený: 9,5 %, 5,1 %</w:t>
      </w:r>
    </w:p>
    <w:p w14:paraId="02031942" w14:textId="77777777" w:rsidR="00FC439E" w:rsidRDefault="00FC439E" w:rsidP="00FC439E">
      <w:r>
        <w:t>NN – Vyvážený: 5,3 %, 4,9 %</w:t>
      </w:r>
    </w:p>
    <w:p w14:paraId="4BECA1E3" w14:textId="77777777" w:rsidR="00FC439E" w:rsidRDefault="00FC439E" w:rsidP="00FC439E">
      <w:r>
        <w:t>Uniqa – Vyvážený: 7,0 %, 5,4 %</w:t>
      </w:r>
    </w:p>
    <w:p w14:paraId="5FBD5C5F" w14:textId="77777777" w:rsidR="00FC439E" w:rsidRDefault="00FC439E" w:rsidP="00FC439E">
      <w:r>
        <w:t>Обязательные консервативные фонды, предназначенные в первую очередь для защиты накоплений перед выходом на пенсию, принесли в среднем 2,53 %.</w:t>
      </w:r>
    </w:p>
    <w:p w14:paraId="7E8D8592" w14:textId="77777777" w:rsidR="00FC439E" w:rsidRDefault="00FC439E" w:rsidP="00FC439E">
      <w:r>
        <w:t>Лучше всего выступил фонд Pro penzi у ČSOB, слабее всего — Target Bond 2035 у Conseq.</w:t>
      </w:r>
    </w:p>
    <w:p w14:paraId="352620EA" w14:textId="77777777" w:rsidR="00FC439E" w:rsidRDefault="00FC439E" w:rsidP="00FC439E">
      <w:r>
        <w:t>Результаты консервативных фондов:</w:t>
      </w:r>
    </w:p>
    <w:p w14:paraId="54D886EE" w14:textId="77777777" w:rsidR="00FC439E" w:rsidRDefault="00FC439E" w:rsidP="00FC439E">
      <w:r>
        <w:t>KB – Peněžní: 3,0 %, 3,9 %</w:t>
      </w:r>
    </w:p>
    <w:p w14:paraId="11BD4782" w14:textId="77777777" w:rsidR="00FC439E" w:rsidRPr="00FC439E" w:rsidRDefault="00FC439E" w:rsidP="00FC439E">
      <w:pPr>
        <w:rPr>
          <w:lang w:val="en-US"/>
        </w:rPr>
      </w:pPr>
      <w:r w:rsidRPr="00FC439E">
        <w:rPr>
          <w:lang w:val="en-US"/>
        </w:rPr>
        <w:t>Allianz – Povinný konzervativní: 2,1 %, 2,9 %</w:t>
      </w:r>
    </w:p>
    <w:p w14:paraId="256D010C" w14:textId="77777777" w:rsidR="00FC439E" w:rsidRPr="00FC439E" w:rsidRDefault="00FC439E" w:rsidP="00FC439E">
      <w:pPr>
        <w:rPr>
          <w:lang w:val="en-US"/>
        </w:rPr>
      </w:pPr>
      <w:r w:rsidRPr="00FC439E">
        <w:rPr>
          <w:lang w:val="en-US"/>
        </w:rPr>
        <w:t>Conseq – Dluhopisový: 3,4 %, 4,4 %</w:t>
      </w:r>
    </w:p>
    <w:p w14:paraId="61CDF363" w14:textId="77777777" w:rsidR="00FC439E" w:rsidRPr="00FC439E" w:rsidRDefault="00FC439E" w:rsidP="00FC439E">
      <w:pPr>
        <w:rPr>
          <w:lang w:val="en-US"/>
        </w:rPr>
      </w:pPr>
      <w:r w:rsidRPr="00FC439E">
        <w:rPr>
          <w:lang w:val="en-US"/>
        </w:rPr>
        <w:t>Conseq – Povinný konzervativní: 2,6 %, 3,4 %</w:t>
      </w:r>
    </w:p>
    <w:p w14:paraId="34FF087D" w14:textId="77777777" w:rsidR="00FC439E" w:rsidRPr="00FC439E" w:rsidRDefault="00FC439E" w:rsidP="00FC439E">
      <w:pPr>
        <w:rPr>
          <w:lang w:val="en-US"/>
        </w:rPr>
      </w:pPr>
      <w:r w:rsidRPr="00FC439E">
        <w:rPr>
          <w:lang w:val="en-US"/>
        </w:rPr>
        <w:t>Conseq – Target Bond 2035: 0,9 %</w:t>
      </w:r>
    </w:p>
    <w:p w14:paraId="36F56FFD" w14:textId="77777777" w:rsidR="00FC439E" w:rsidRPr="00FC439E" w:rsidRDefault="00FC439E" w:rsidP="00FC439E">
      <w:pPr>
        <w:rPr>
          <w:lang w:val="en-US"/>
        </w:rPr>
      </w:pPr>
      <w:r w:rsidRPr="00FC439E">
        <w:rPr>
          <w:lang w:val="en-US"/>
        </w:rPr>
        <w:t>Generali – Povinný konzervativní: 2,5 %, 2,4 %</w:t>
      </w:r>
    </w:p>
    <w:p w14:paraId="00D608D1" w14:textId="77777777" w:rsidR="00FC439E" w:rsidRPr="00FC439E" w:rsidRDefault="00FC439E" w:rsidP="00FC439E">
      <w:pPr>
        <w:rPr>
          <w:lang w:val="en-US"/>
        </w:rPr>
      </w:pPr>
      <w:r w:rsidRPr="00FC439E">
        <w:rPr>
          <w:lang w:val="en-US"/>
        </w:rPr>
        <w:t>KB – Povinný konzervativní: 2,8 %, 2,6 %</w:t>
      </w:r>
    </w:p>
    <w:p w14:paraId="2E1CED7A" w14:textId="77777777" w:rsidR="00FC439E" w:rsidRPr="00FC439E" w:rsidRDefault="00FC439E" w:rsidP="00FC439E">
      <w:pPr>
        <w:rPr>
          <w:lang w:val="en-US"/>
        </w:rPr>
      </w:pPr>
      <w:r w:rsidRPr="00FC439E">
        <w:rPr>
          <w:lang w:val="en-US"/>
        </w:rPr>
        <w:lastRenderedPageBreak/>
        <w:t>NN – Povinný konzervativní: 2,6 %, 2,4 %</w:t>
      </w:r>
    </w:p>
    <w:p w14:paraId="26CF39F7" w14:textId="77777777" w:rsidR="00FC439E" w:rsidRPr="00FC439E" w:rsidRDefault="00FC439E" w:rsidP="00FC439E">
      <w:pPr>
        <w:rPr>
          <w:lang w:val="en-US"/>
        </w:rPr>
      </w:pPr>
      <w:r w:rsidRPr="00FC439E">
        <w:rPr>
          <w:lang w:val="en-US"/>
        </w:rPr>
        <w:t>Uniqa – Povinný konzervativní: 2,4 %, 2,6 %</w:t>
      </w:r>
    </w:p>
    <w:p w14:paraId="76EF7322" w14:textId="77777777" w:rsidR="00FC439E" w:rsidRDefault="00FC439E" w:rsidP="00FC439E">
      <w:r>
        <w:t>ČSOB – Pro penzi: 5,6 %, 4,7 %</w:t>
      </w:r>
    </w:p>
    <w:p w14:paraId="17AFE657" w14:textId="77777777" w:rsidR="00FC439E" w:rsidRDefault="00FC439E" w:rsidP="00FC439E">
      <w:r>
        <w:t>Результаты трансформированных фондов — бывшего пенсионного страхования — пока не опубликованы.</w:t>
      </w:r>
    </w:p>
    <w:p w14:paraId="39CD8B92" w14:textId="556F95A7" w:rsidR="00FC439E" w:rsidRPr="00FC439E" w:rsidRDefault="00FC439E" w:rsidP="00FC439E">
      <w:r>
        <w:t>Итоги года ясно показывают: пенсионные фонды в целом справились хорошо, но валютные колебания и структура инвестиций могут существенно повлиять на итоговый результат, особенно в краткосрочной перспективе.</w:t>
      </w:r>
    </w:p>
    <w:p w14:paraId="3A57AC06" w14:textId="62E70E5E" w:rsidR="00FC439E" w:rsidRPr="00FC439E" w:rsidRDefault="00FC439E" w:rsidP="00FC439E">
      <w:hyperlink r:id="rId54" w:history="1">
        <w:r w:rsidRPr="00113C72">
          <w:rPr>
            <w:rStyle w:val="a3"/>
          </w:rPr>
          <w:t>https://aroundprague.cz/news/ekonomika/bolshinstvo-pensionnyix-fondov-v-proshlom-godu-pokazali-otlichnyie-rezultatyi-no-nekotoryi</w:t>
        </w:r>
      </w:hyperlink>
      <w:r w:rsidRPr="00FC439E">
        <w:t xml:space="preserve"> </w:t>
      </w:r>
    </w:p>
    <w:bookmarkEnd w:id="180"/>
    <w:p w14:paraId="349ACE07" w14:textId="77777777" w:rsidR="00BD768E" w:rsidRPr="00582069" w:rsidRDefault="00BD768E" w:rsidP="00BD768E"/>
    <w:sectPr w:rsidR="00BD768E" w:rsidRPr="00582069" w:rsidSect="00B01BEA">
      <w:headerReference w:type="default" r:id="rId55"/>
      <w:footerReference w:type="default" r:id="rId5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33C63" w14:textId="77777777" w:rsidR="00451EDC" w:rsidRDefault="00451EDC">
      <w:r>
        <w:separator/>
      </w:r>
    </w:p>
  </w:endnote>
  <w:endnote w:type="continuationSeparator" w:id="0">
    <w:p w14:paraId="406BC417" w14:textId="77777777" w:rsidR="00451EDC" w:rsidRDefault="0045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94125" w14:textId="77777777" w:rsidR="00451EDC" w:rsidRDefault="00451EDC">
      <w:r>
        <w:separator/>
      </w:r>
    </w:p>
  </w:footnote>
  <w:footnote w:type="continuationSeparator" w:id="0">
    <w:p w14:paraId="5CE3856B" w14:textId="77777777" w:rsidR="00451EDC" w:rsidRDefault="00451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93A85"/>
    <w:multiLevelType w:val="singleLevel"/>
    <w:tmpl w:val="88CED700"/>
    <w:lvl w:ilvl="0">
      <w:numFmt w:val="bullet"/>
      <w:lvlText w:val="•"/>
      <w:lvlJc w:val="left"/>
      <w:pPr>
        <w:ind w:left="420" w:hanging="360"/>
      </w:p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6"/>
  </w:num>
  <w:num w:numId="2" w16cid:durableId="1756054902">
    <w:abstractNumId w:val="13"/>
  </w:num>
  <w:num w:numId="3" w16cid:durableId="171838583">
    <w:abstractNumId w:val="28"/>
  </w:num>
  <w:num w:numId="4" w16cid:durableId="797601617">
    <w:abstractNumId w:val="18"/>
  </w:num>
  <w:num w:numId="5" w16cid:durableId="797459193">
    <w:abstractNumId w:val="19"/>
  </w:num>
  <w:num w:numId="6" w16cid:durableId="18639298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5"/>
  </w:num>
  <w:num w:numId="8" w16cid:durableId="2002804124">
    <w:abstractNumId w:val="22"/>
  </w:num>
  <w:num w:numId="9" w16cid:durableId="94130653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7"/>
  </w:num>
  <w:num w:numId="11" w16cid:durableId="1610551316">
    <w:abstractNumId w:val="16"/>
  </w:num>
  <w:num w:numId="12" w16cid:durableId="413236155">
    <w:abstractNumId w:val="11"/>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0"/>
  </w:num>
  <w:num w:numId="24" w16cid:durableId="885264826">
    <w:abstractNumId w:val="27"/>
  </w:num>
  <w:num w:numId="25" w16cid:durableId="1288926232">
    <w:abstractNumId w:val="21"/>
  </w:num>
  <w:num w:numId="26" w16cid:durableId="1582641769">
    <w:abstractNumId w:val="14"/>
  </w:num>
  <w:num w:numId="27" w16cid:durableId="556474590">
    <w:abstractNumId w:val="12"/>
  </w:num>
  <w:num w:numId="28" w16cid:durableId="1479421487">
    <w:abstractNumId w:val="23"/>
  </w:num>
  <w:num w:numId="29" w16cid:durableId="1580485261">
    <w:abstractNumId w:val="24"/>
  </w:num>
  <w:num w:numId="30" w16cid:durableId="1259869721">
    <w:abstractNumId w:val="15"/>
  </w:num>
  <w:num w:numId="31" w16cid:durableId="1545095445">
    <w:abstractNumId w:val="10"/>
    <w:lvlOverride w:ilvl="0">
      <w:startOverride w:val="1"/>
    </w:lvlOverride>
  </w:num>
  <w:num w:numId="32" w16cid:durableId="1608805557">
    <w:abstractNumId w:val="10"/>
    <w:lvlOverride w:ilvl="0">
      <w:startOverride w:val="1"/>
    </w:lvlOverride>
  </w:num>
  <w:num w:numId="33" w16cid:durableId="3862840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6F28"/>
    <w:rsid w:val="0008719E"/>
    <w:rsid w:val="00087714"/>
    <w:rsid w:val="000904AD"/>
    <w:rsid w:val="000905F2"/>
    <w:rsid w:val="000907CC"/>
    <w:rsid w:val="000912D7"/>
    <w:rsid w:val="00091BE5"/>
    <w:rsid w:val="00091E81"/>
    <w:rsid w:val="00092188"/>
    <w:rsid w:val="00092B0E"/>
    <w:rsid w:val="00092B60"/>
    <w:rsid w:val="00093925"/>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18F"/>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1C12"/>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1C12"/>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0726D"/>
    <w:rsid w:val="00107E28"/>
    <w:rsid w:val="00110562"/>
    <w:rsid w:val="00110E70"/>
    <w:rsid w:val="00111D7C"/>
    <w:rsid w:val="0011216E"/>
    <w:rsid w:val="001122D3"/>
    <w:rsid w:val="00112323"/>
    <w:rsid w:val="0011272B"/>
    <w:rsid w:val="00112A2C"/>
    <w:rsid w:val="00113539"/>
    <w:rsid w:val="0011415C"/>
    <w:rsid w:val="001145BB"/>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004"/>
    <w:rsid w:val="00153B33"/>
    <w:rsid w:val="00153BB8"/>
    <w:rsid w:val="00154904"/>
    <w:rsid w:val="00154F48"/>
    <w:rsid w:val="00155F90"/>
    <w:rsid w:val="001560FF"/>
    <w:rsid w:val="00156C94"/>
    <w:rsid w:val="00157EFD"/>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523"/>
    <w:rsid w:val="0017250F"/>
    <w:rsid w:val="0017274B"/>
    <w:rsid w:val="001736D6"/>
    <w:rsid w:val="00173FEE"/>
    <w:rsid w:val="00174193"/>
    <w:rsid w:val="001745DE"/>
    <w:rsid w:val="001751BA"/>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564"/>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3995"/>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1B34"/>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613"/>
    <w:rsid w:val="001F67A0"/>
    <w:rsid w:val="001F6BD5"/>
    <w:rsid w:val="001F6C37"/>
    <w:rsid w:val="001F77AD"/>
    <w:rsid w:val="001F7E85"/>
    <w:rsid w:val="00200481"/>
    <w:rsid w:val="00200485"/>
    <w:rsid w:val="00201E39"/>
    <w:rsid w:val="0020253E"/>
    <w:rsid w:val="0020289A"/>
    <w:rsid w:val="00202C84"/>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77A"/>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3CE3"/>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A7F53"/>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5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4B"/>
    <w:rsid w:val="00374B86"/>
    <w:rsid w:val="003753C7"/>
    <w:rsid w:val="00375764"/>
    <w:rsid w:val="00377E6B"/>
    <w:rsid w:val="003807AF"/>
    <w:rsid w:val="003815C6"/>
    <w:rsid w:val="00381B0B"/>
    <w:rsid w:val="00382322"/>
    <w:rsid w:val="003823B5"/>
    <w:rsid w:val="00383FAB"/>
    <w:rsid w:val="00384741"/>
    <w:rsid w:val="003847F2"/>
    <w:rsid w:val="003854FB"/>
    <w:rsid w:val="0038563D"/>
    <w:rsid w:val="00385827"/>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DB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6283"/>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405C"/>
    <w:rsid w:val="00445A6C"/>
    <w:rsid w:val="00445DF0"/>
    <w:rsid w:val="00445FB0"/>
    <w:rsid w:val="00446AF8"/>
    <w:rsid w:val="00447042"/>
    <w:rsid w:val="004474BB"/>
    <w:rsid w:val="00447699"/>
    <w:rsid w:val="00447D67"/>
    <w:rsid w:val="004502B3"/>
    <w:rsid w:val="004514B9"/>
    <w:rsid w:val="004517E7"/>
    <w:rsid w:val="004518BA"/>
    <w:rsid w:val="00451EDC"/>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0A1A"/>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4DE"/>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5407"/>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6ED1"/>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069"/>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108"/>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186"/>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0F1"/>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43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BC"/>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7DB"/>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5E93"/>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C7D3D"/>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DD3"/>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645"/>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A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362"/>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D2D"/>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1FDE"/>
    <w:rsid w:val="0089311E"/>
    <w:rsid w:val="008950C4"/>
    <w:rsid w:val="0089535A"/>
    <w:rsid w:val="0089541B"/>
    <w:rsid w:val="0089606B"/>
    <w:rsid w:val="00896C79"/>
    <w:rsid w:val="008975FF"/>
    <w:rsid w:val="008A3FF3"/>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915"/>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9DC"/>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385C"/>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50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16D5"/>
    <w:rsid w:val="00A5281A"/>
    <w:rsid w:val="00A540CC"/>
    <w:rsid w:val="00A54C46"/>
    <w:rsid w:val="00A55E2E"/>
    <w:rsid w:val="00A5649A"/>
    <w:rsid w:val="00A56660"/>
    <w:rsid w:val="00A56B26"/>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1D55"/>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0C7F"/>
    <w:rsid w:val="00B417F6"/>
    <w:rsid w:val="00B41F49"/>
    <w:rsid w:val="00B440BB"/>
    <w:rsid w:val="00B444D7"/>
    <w:rsid w:val="00B448A6"/>
    <w:rsid w:val="00B44AD0"/>
    <w:rsid w:val="00B454DF"/>
    <w:rsid w:val="00B45632"/>
    <w:rsid w:val="00B4688E"/>
    <w:rsid w:val="00B46990"/>
    <w:rsid w:val="00B46E29"/>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012F"/>
    <w:rsid w:val="00B71FB3"/>
    <w:rsid w:val="00B7255F"/>
    <w:rsid w:val="00B728AE"/>
    <w:rsid w:val="00B72B17"/>
    <w:rsid w:val="00B72C2B"/>
    <w:rsid w:val="00B7337D"/>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A04"/>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BEC"/>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25A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68E"/>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038"/>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1D5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31E0"/>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21E"/>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5F1F"/>
    <w:rsid w:val="00D06212"/>
    <w:rsid w:val="00D06328"/>
    <w:rsid w:val="00D07CBE"/>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372"/>
    <w:rsid w:val="00D26B6B"/>
    <w:rsid w:val="00D27556"/>
    <w:rsid w:val="00D276C5"/>
    <w:rsid w:val="00D30433"/>
    <w:rsid w:val="00D309BD"/>
    <w:rsid w:val="00D3155F"/>
    <w:rsid w:val="00D31EDA"/>
    <w:rsid w:val="00D3353E"/>
    <w:rsid w:val="00D33D08"/>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1617"/>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0775"/>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1C6A"/>
    <w:rsid w:val="00DD324F"/>
    <w:rsid w:val="00DD33B3"/>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4A4"/>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67A"/>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C47"/>
    <w:rsid w:val="00F34D72"/>
    <w:rsid w:val="00F35112"/>
    <w:rsid w:val="00F35505"/>
    <w:rsid w:val="00F358A2"/>
    <w:rsid w:val="00F36BFB"/>
    <w:rsid w:val="00F403D7"/>
    <w:rsid w:val="00F404D2"/>
    <w:rsid w:val="00F40722"/>
    <w:rsid w:val="00F40A8B"/>
    <w:rsid w:val="00F41024"/>
    <w:rsid w:val="00F41C72"/>
    <w:rsid w:val="00F41D61"/>
    <w:rsid w:val="00F41D7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C54"/>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4A8B"/>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9A7"/>
    <w:rsid w:val="00FC0B05"/>
    <w:rsid w:val="00FC1104"/>
    <w:rsid w:val="00FC1259"/>
    <w:rsid w:val="00FC2C21"/>
    <w:rsid w:val="00FC439E"/>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09A"/>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202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km.ru/news/kholding_rt_finans_zapustil_aktsiyu_pds_plyus/" TargetMode="External"/><Relationship Id="rId18" Type="http://schemas.openxmlformats.org/officeDocument/2006/relationships/hyperlink" Target="https://komiinform.ru/news/290561" TargetMode="External"/><Relationship Id="rId26" Type="http://schemas.openxmlformats.org/officeDocument/2006/relationships/hyperlink" Target="https://news.ru/vlast/stalo-izvestno-kto-iz-rossiyan-vprave-ujti-na-pensiyu-v-2026-godu" TargetMode="External"/><Relationship Id="rId39" Type="http://schemas.openxmlformats.org/officeDocument/2006/relationships/hyperlink" Target="https://svpressa.ru/business/article/499324/" TargetMode="External"/><Relationship Id="rId21" Type="http://schemas.openxmlformats.org/officeDocument/2006/relationships/hyperlink" Target="https://www.pnp.ru/social/pensii-nekotorykh-rossiyan-uvelichat.html" TargetMode="External"/><Relationship Id="rId34" Type="http://schemas.openxmlformats.org/officeDocument/2006/relationships/hyperlink" Target="https://primpress.ru/article/130542" TargetMode="External"/><Relationship Id="rId42" Type="http://schemas.openxmlformats.org/officeDocument/2006/relationships/hyperlink" Target="https://www.rbc.ru/finances/20/01/2026/696f98ad9a79476a182112f8?from=from_main_2" TargetMode="External"/><Relationship Id="rId47" Type="http://schemas.openxmlformats.org/officeDocument/2006/relationships/hyperlink" Target="https://russian.rt.com/ussr/news/1585218-pensii-povyshenie-lukashenko" TargetMode="External"/><Relationship Id="rId50" Type="http://schemas.openxmlformats.org/officeDocument/2006/relationships/hyperlink" Target="https://www.finam.ru/publications/item/datskiy-pensionnyy-fond-prodast-svoi-kaznacheyskie-obligatsii-ssha-20260120-1823/" TargetMode="External"/><Relationship Id="rId55"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akm.ru/press/novikom_i_npf_rostekh_vozvrashchayut_4_ot_vznosov_v_pds/" TargetMode="External"/><Relationship Id="rId17" Type="http://schemas.openxmlformats.org/officeDocument/2006/relationships/hyperlink" Target="https://sibnovosti.ru/news/450858/" TargetMode="External"/><Relationship Id="rId25" Type="http://schemas.openxmlformats.org/officeDocument/2006/relationships/hyperlink" Target="https://life.ru/p/1832057" TargetMode="External"/><Relationship Id="rId33" Type="http://schemas.openxmlformats.org/officeDocument/2006/relationships/hyperlink" Target="https://www.banki.ru/news/daytheme/?id=11021053" TargetMode="External"/><Relationship Id="rId38" Type="http://schemas.openxmlformats.org/officeDocument/2006/relationships/hyperlink" Target="https://smolin.ru/ekonomika/nakopitelnaya-ili-razoritelnaya/" TargetMode="External"/><Relationship Id="rId46" Type="http://schemas.openxmlformats.org/officeDocument/2006/relationships/hyperlink" Target="https://lenta.ru/articles/2026/01/20/vo-chto-chto-vlozhit-dengi-v-2026-godu/" TargetMode="External"/><Relationship Id="rId2" Type="http://schemas.openxmlformats.org/officeDocument/2006/relationships/styles" Target="styles.xml"/><Relationship Id="rId16" Type="http://schemas.openxmlformats.org/officeDocument/2006/relationships/hyperlink" Target="https://www.yuga.ru/polza/amp/2189-kak-prevratit-3000-rublej-v-mesyac-v-million-k-pensii-realnaya-arifmetika-dlya-budushhego/" TargetMode="External"/><Relationship Id="rId20" Type="http://schemas.openxmlformats.org/officeDocument/2006/relationships/hyperlink" Target="https://www.pnp.ru/social/rabotu-v-krymu-i-sevastopole-v-2014-godu-zachtut-v-strakhovoy-stazh-bez-ogranicheniy.html" TargetMode="External"/><Relationship Id="rId29" Type="http://schemas.openxmlformats.org/officeDocument/2006/relationships/hyperlink" Target="https://www.gazeta.ru/business/news/2026/01/20/27653833.shtml" TargetMode="External"/><Relationship Id="rId41" Type="http://schemas.openxmlformats.org/officeDocument/2006/relationships/hyperlink" Target="https://www.vedomosti.ru/economics/news/2026/01/20/1170488-rost-tsen-i-opaseniya" TargetMode="External"/><Relationship Id="rId54" Type="http://schemas.openxmlformats.org/officeDocument/2006/relationships/hyperlink" Target="https://aroundprague.cz/news/ekonomika/bolshinstvo-pensionnyix-fondov-v-proshlom-godu-pokazali-otlichnyie-rezultatyi-no-nekotory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edomosti.ru/press_releases/2026/01/19/eksperti-npf-buduschee-rasskazali-nuzhno-li-naznachat-pravopreemnikov-dlya-dolgosrochnih-sberezhenii" TargetMode="External"/><Relationship Id="rId24" Type="http://schemas.openxmlformats.org/officeDocument/2006/relationships/hyperlink" Target="https://senatinform.ru/news/za_god_v_dekrete_mozhno_poluchit_5_4_pensionnykh_balla/" TargetMode="External"/><Relationship Id="rId32" Type="http://schemas.openxmlformats.org/officeDocument/2006/relationships/hyperlink" Target="https://finance.mail.ru/article/kak-vyjti-na-pensiyu-dosrochno-68303861/" TargetMode="External"/><Relationship Id="rId37" Type="http://schemas.openxmlformats.org/officeDocument/2006/relationships/hyperlink" Target="https://spb.tsargrad.tv/news/dopolnitelnaja-pensija-veteranam-no-ne-vsem-chto-izvestno-o-novoj-podderzhke-socfonda_1525217" TargetMode="External"/><Relationship Id="rId40" Type="http://schemas.openxmlformats.org/officeDocument/2006/relationships/hyperlink" Target="https://omskinform.ru/news/216395" TargetMode="External"/><Relationship Id="rId45" Type="http://schemas.openxmlformats.org/officeDocument/2006/relationships/hyperlink" Target="https://www.forbes.ru/club/practicum/553609-kreativnyj-kapital-kak-formiruetsa-novaa-ekonomika-rossii" TargetMode="External"/><Relationship Id="rId53" Type="http://schemas.openxmlformats.org/officeDocument/2006/relationships/hyperlink" Target="https://cryptohamster.org/bitkoin-voshel-v-portfel-pensionnyh-annuitetov-delaware-life"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ankinform.ru/news/140372" TargetMode="External"/><Relationship Id="rId23" Type="http://schemas.openxmlformats.org/officeDocument/2006/relationships/hyperlink" Target="https://tass.ru/obschestvo/26192079" TargetMode="External"/><Relationship Id="rId28" Type="http://schemas.openxmlformats.org/officeDocument/2006/relationships/hyperlink" Target="https://www.gazeta.ru/business/news/2026/01/20/27653899.shtml" TargetMode="External"/><Relationship Id="rId36" Type="http://schemas.openxmlformats.org/officeDocument/2006/relationships/hyperlink" Target="https://brief24.ru/news/2026/1/20/257780" TargetMode="External"/><Relationship Id="rId49" Type="http://schemas.openxmlformats.org/officeDocument/2006/relationships/hyperlink" Target="https://mail.kz/ru/news/kz-news/v-kazahstane-izmenilis-pravila-ispolzovaniya-pensionnyh-nakoplenii-na-pokupku-zhilya" TargetMode="External"/><Relationship Id="rId57" Type="http://schemas.openxmlformats.org/officeDocument/2006/relationships/fontTable" Target="fontTable.xml"/><Relationship Id="rId10" Type="http://schemas.openxmlformats.org/officeDocument/2006/relationships/hyperlink" Target="https://www.interfax.ru/russia/1068520" TargetMode="External"/><Relationship Id="rId19" Type="http://schemas.openxmlformats.org/officeDocument/2006/relationships/hyperlink" Target="https://www.pnp.ru/economics/zakonoproekt-o-rasshirenii-svedeniy-v-individualnom-licevom-schete-proshel-i-chtenie.html" TargetMode="External"/><Relationship Id="rId31" Type="http://schemas.openxmlformats.org/officeDocument/2006/relationships/hyperlink" Target="https://aif.ru/money/mymoney/kak-dekret-vliyaet-na-pensiyu" TargetMode="External"/><Relationship Id="rId44" Type="http://schemas.openxmlformats.org/officeDocument/2006/relationships/hyperlink" Target="https://tass.ru/obschestvo/26189993" TargetMode="External"/><Relationship Id="rId52" Type="http://schemas.openxmlformats.org/officeDocument/2006/relationships/hyperlink" Target="https://www.gate.com/ru/news/detail/18241750" TargetMode="External"/><Relationship Id="rId4" Type="http://schemas.openxmlformats.org/officeDocument/2006/relationships/webSettings" Target="webSettings.xml"/><Relationship Id="rId9" Type="http://schemas.openxmlformats.org/officeDocument/2006/relationships/hyperlink" Target="https://www.pnp.ru/economics/negosudarstvennye-pensionnye-fondy-namereny-osvobodit-ot-izbytochnoy-otchetnost.html" TargetMode="External"/><Relationship Id="rId14" Type="http://schemas.openxmlformats.org/officeDocument/2006/relationships/hyperlink" Target="https://konkurent.ru/article/83973" TargetMode="External"/><Relationship Id="rId22" Type="http://schemas.openxmlformats.org/officeDocument/2006/relationships/hyperlink" Target="https://ria.ru/20260120/mishustin-2068960538.html" TargetMode="External"/><Relationship Id="rId27" Type="http://schemas.openxmlformats.org/officeDocument/2006/relationships/hyperlink" Target="https://news.ru/dengi/indeksaciya-socvyplat-v-fevrale-2026-go-na-skolko-vyrastut-pensii-i-lgoty" TargetMode="External"/><Relationship Id="rId30" Type="http://schemas.openxmlformats.org/officeDocument/2006/relationships/hyperlink" Target="https://www.gazeta.ru/social/news/2026/01/20/27661855.shtml" TargetMode="External"/><Relationship Id="rId35" Type="http://schemas.openxmlformats.org/officeDocument/2006/relationships/hyperlink" Target="https://primpress.ru/article/130543" TargetMode="External"/><Relationship Id="rId43" Type="http://schemas.openxmlformats.org/officeDocument/2006/relationships/hyperlink" Target="https://www.kommersant.ru/doc/8363205" TargetMode="External"/><Relationship Id="rId48" Type="http://schemas.openxmlformats.org/officeDocument/2006/relationships/hyperlink" Target="https://ulysmedia.kz/news/66445-kuda-ukhodiat-pensionnye-nakopleniia-iz-enpf-zabrali-pochti-5-5-trln-tenge/" TargetMode="External"/><Relationship Id="rId56" Type="http://schemas.openxmlformats.org/officeDocument/2006/relationships/footer" Target="footer1.xml"/><Relationship Id="rId8" Type="http://schemas.openxmlformats.org/officeDocument/2006/relationships/hyperlink" Target="https://www.pnp.ru/economics/soobshhenie-o-vnesenii-izmeneniy-i-dopolneniy-v-strakhovye-pravila-ao-npf-transneft-2.html" TargetMode="External"/><Relationship Id="rId51" Type="http://schemas.openxmlformats.org/officeDocument/2006/relationships/hyperlink" Target="https://www.mk.ru/economics/2026/01/20/v-ssha-otmetili-rezkiy-rost-ekonomicheskogo-neravenstva-mezhdu-lyudmi.html"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27359</Words>
  <Characters>174828</Characters>
  <Application>Microsoft Office Word</Application>
  <DocSecurity>0</DocSecurity>
  <Lines>3298</Lines>
  <Paragraphs>1304</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200883</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53</cp:revision>
  <cp:lastPrinted>2026-01-21T04:42:00Z</cp:lastPrinted>
  <dcterms:created xsi:type="dcterms:W3CDTF">2026-01-14T08:58:00Z</dcterms:created>
  <dcterms:modified xsi:type="dcterms:W3CDTF">2026-01-21T04:42:00Z</dcterms:modified>
  <cp:category>НАПФ</cp:category>
  <cp:contentStatus>И-Консалтинг</cp:contentStatus>
</cp:coreProperties>
</file>